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2CF28FFC" w:rsidR="00F377F5" w:rsidRPr="005B5FA9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5B5FA9">
        <w:rPr>
          <w:rFonts w:ascii="Garamond" w:hAnsi="Garamond"/>
          <w:szCs w:val="20"/>
        </w:rPr>
        <w:t>Voorbeeld</w:t>
      </w:r>
      <w:r w:rsidR="00A45417" w:rsidRPr="005B5FA9">
        <w:rPr>
          <w:rFonts w:ascii="Garamond" w:hAnsi="Garamond"/>
          <w:szCs w:val="20"/>
        </w:rPr>
        <w:t xml:space="preserve"> </w:t>
      </w:r>
      <w:r w:rsidR="005B5FA9" w:rsidRPr="005B5FA9">
        <w:rPr>
          <w:rFonts w:ascii="Garamond" w:hAnsi="Garamond"/>
          <w:szCs w:val="20"/>
        </w:rPr>
        <w:t>co</w:t>
      </w:r>
      <w:r w:rsidR="005B5FA9">
        <w:rPr>
          <w:rFonts w:ascii="Garamond" w:hAnsi="Garamond"/>
          <w:szCs w:val="20"/>
        </w:rPr>
        <w:t>nvenant garantievermogen</w:t>
      </w:r>
    </w:p>
    <w:p w14:paraId="487B4E01" w14:textId="77777777" w:rsidR="00F377F5" w:rsidRPr="005B5FA9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2A2BB59" w:rsidR="00F377F5" w:rsidRPr="004A4C91" w:rsidRDefault="005B5FA9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Pr="005B5FA9">
        <w:rPr>
          <w:rFonts w:ascii="Garamond" w:hAnsi="Garamond" w:cs="Arial"/>
          <w:b/>
          <w:bCs/>
          <w:i/>
          <w:iCs/>
          <w:color w:val="000000"/>
          <w:sz w:val="20"/>
          <w:szCs w:val="20"/>
          <w:highlight w:val="yellow"/>
        </w:rPr>
        <w:t>…</w:t>
      </w:r>
    </w:p>
    <w:p w14:paraId="40F33DF6" w14:textId="71362A18" w:rsidR="005B5FA9" w:rsidRDefault="005B5FA9" w:rsidP="005B5FA9">
      <w:pPr>
        <w:pStyle w:val="Kop2"/>
      </w:pPr>
      <w:r w:rsidRPr="005B5FA9">
        <w:t xml:space="preserve">Het totale garantievermogen mag nooit minder zijn dan </w:t>
      </w:r>
      <w:r w:rsidRPr="005B5FA9">
        <w:rPr>
          <w:i/>
          <w:iCs/>
          <w:color w:val="FF0000"/>
          <w:highlight w:val="yellow"/>
        </w:rPr>
        <w:t>euro</w:t>
      </w:r>
      <w:r>
        <w:t xml:space="preserve"> </w:t>
      </w:r>
      <w:proofErr w:type="spellStart"/>
      <w:r w:rsidRPr="005B5FA9">
        <w:t>euro</w:t>
      </w:r>
      <w:proofErr w:type="spellEnd"/>
      <w:r w:rsidRPr="005B5FA9">
        <w:t>.</w:t>
      </w:r>
    </w:p>
    <w:p w14:paraId="0D2720BF" w14:textId="77777777" w:rsidR="005B5FA9" w:rsidRDefault="005B5FA9" w:rsidP="005B5FA9">
      <w:pPr>
        <w:pStyle w:val="Kop2"/>
      </w:pPr>
      <w:r>
        <w:t>Het totale garantievermogen wordt als volgt berekend:</w:t>
      </w:r>
    </w:p>
    <w:p w14:paraId="0D2DC32B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Eigen vermogen (incl. resultaat huidig boekjaar) </w:t>
      </w:r>
    </w:p>
    <w:p w14:paraId="655CF44A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Immateriële vaste activa (-) </w:t>
      </w:r>
    </w:p>
    <w:p w14:paraId="45B3AB2F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Actieve belastinglatenties (-) </w:t>
      </w:r>
    </w:p>
    <w:p w14:paraId="5B86232D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Deelnemingen (-) </w:t>
      </w:r>
    </w:p>
    <w:p w14:paraId="5C9FA273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Vorderingen op gelieerde ondernemingen (-) </w:t>
      </w:r>
    </w:p>
    <w:p w14:paraId="61EBE65B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Vorderingen op de directie en/of aandeelhouders (-) </w:t>
      </w:r>
    </w:p>
    <w:p w14:paraId="0B243E3A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Door kredietnemer gehouden aandelen in het eigen kapitaal (-) </w:t>
      </w:r>
    </w:p>
    <w:p w14:paraId="5FB528A7" w14:textId="77777777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 xml:space="preserve">Passieve belastinglatenties (+) </w:t>
      </w:r>
    </w:p>
    <w:p w14:paraId="29C4AD3B" w14:textId="0873DB6A" w:rsidR="005B5FA9" w:rsidRPr="005B5FA9" w:rsidRDefault="005B5FA9" w:rsidP="005B5FA9">
      <w:pPr>
        <w:pStyle w:val="Kop2"/>
        <w:numPr>
          <w:ilvl w:val="2"/>
          <w:numId w:val="2"/>
        </w:numPr>
        <w:rPr>
          <w:b w:val="0"/>
          <w:bCs w:val="0"/>
        </w:rPr>
      </w:pPr>
      <w:r w:rsidRPr="005B5FA9">
        <w:rPr>
          <w:b w:val="0"/>
          <w:bCs w:val="0"/>
        </w:rPr>
        <w:t>Op de financiering achtergestelde overige financieringen (+)</w:t>
      </w:r>
    </w:p>
    <w:sectPr w:rsidR="005B5FA9" w:rsidRPr="005B5FA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D542" w14:textId="77777777" w:rsidR="005E0A8D" w:rsidRDefault="005E0A8D" w:rsidP="00635265">
      <w:r>
        <w:separator/>
      </w:r>
    </w:p>
  </w:endnote>
  <w:endnote w:type="continuationSeparator" w:id="0">
    <w:p w14:paraId="1B80DAFD" w14:textId="77777777" w:rsidR="005E0A8D" w:rsidRDefault="005E0A8D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EE9F" w14:textId="77777777" w:rsidR="005E0A8D" w:rsidRDefault="005E0A8D" w:rsidP="00635265">
      <w:r>
        <w:separator/>
      </w:r>
    </w:p>
  </w:footnote>
  <w:footnote w:type="continuationSeparator" w:id="0">
    <w:p w14:paraId="5FFBA619" w14:textId="77777777" w:rsidR="005E0A8D" w:rsidRDefault="005E0A8D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8F82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933"/>
    <w:multiLevelType w:val="hybridMultilevel"/>
    <w:tmpl w:val="E0C8F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6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3"/>
  </w:num>
  <w:num w:numId="5" w16cid:durableId="4478930">
    <w:abstractNumId w:val="5"/>
  </w:num>
  <w:num w:numId="6" w16cid:durableId="297536970">
    <w:abstractNumId w:val="4"/>
  </w:num>
  <w:num w:numId="7" w16cid:durableId="896088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84FD1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4A4C91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5FA9"/>
    <w:rsid w:val="005B7C70"/>
    <w:rsid w:val="005E0A8D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64135"/>
    <w:rsid w:val="009E2BF1"/>
    <w:rsid w:val="00A13AD0"/>
    <w:rsid w:val="00A45417"/>
    <w:rsid w:val="00A52071"/>
    <w:rsid w:val="00A97163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45F21"/>
    <w:rsid w:val="00D61728"/>
    <w:rsid w:val="00D75416"/>
    <w:rsid w:val="00DB55D7"/>
    <w:rsid w:val="00DC373E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2023-06-14T09:49:00Z</dcterms:created>
  <dcterms:modified xsi:type="dcterms:W3CDTF">2023-06-14T09:50:00Z</dcterms:modified>
</cp:coreProperties>
</file>