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6769600A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</w:t>
      </w:r>
      <w:r w:rsidR="00BC5A28">
        <w:rPr>
          <w:rFonts w:ascii="Garamond" w:hAnsi="Garamond"/>
          <w:szCs w:val="20"/>
        </w:rPr>
        <w:t>RECHT VAN EERSTE KOOP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0E8C6114" w:rsidR="00F377F5" w:rsidRPr="003E186E" w:rsidRDefault="00552D3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1 – </w:t>
      </w:r>
      <w:r w:rsidR="00BC5A28">
        <w:rPr>
          <w:rFonts w:ascii="Garamond" w:hAnsi="Garamond" w:cs="Arial"/>
          <w:b/>
          <w:bCs/>
          <w:color w:val="000000"/>
          <w:sz w:val="20"/>
          <w:szCs w:val="20"/>
        </w:rPr>
        <w:t>Recht van eerste koop</w:t>
      </w:r>
    </w:p>
    <w:p w14:paraId="56DCC591" w14:textId="1B55A917" w:rsidR="008668D7" w:rsidRPr="00165209" w:rsidRDefault="00BC5A28" w:rsidP="00BC5A28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BC5A28">
        <w:rPr>
          <w:rFonts w:ascii="Garamond" w:hAnsi="Garamond" w:cs="Arial"/>
          <w:color w:val="000000"/>
          <w:sz w:val="20"/>
          <w:szCs w:val="20"/>
        </w:rPr>
        <w:t>Indien verhuurder voornemens is het gehuurde te vervreemden, dient verhuurder het gehuurde – alvorens het aan een derde aan te bieden – onder vermelding van een marktconforme vraagprijs en overige voorwaarden aan de huurder te koop aan te bieden. De marktconforme vraagprijs wordt bepaald door de gemiddelde waardebepaling van drie onafhankelijke taxateurs.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7D9E" w14:textId="77777777" w:rsidR="00B514AD" w:rsidRDefault="00B514AD" w:rsidP="00635265">
      <w:r>
        <w:separator/>
      </w:r>
    </w:p>
  </w:endnote>
  <w:endnote w:type="continuationSeparator" w:id="0">
    <w:p w14:paraId="7F5AB7EF" w14:textId="77777777" w:rsidR="00B514AD" w:rsidRDefault="00B514AD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209D" w14:textId="77777777" w:rsidR="00B514AD" w:rsidRDefault="00B514AD" w:rsidP="00635265">
      <w:r>
        <w:separator/>
      </w:r>
    </w:p>
  </w:footnote>
  <w:footnote w:type="continuationSeparator" w:id="0">
    <w:p w14:paraId="08223BBC" w14:textId="77777777" w:rsidR="00B514AD" w:rsidRDefault="00B514AD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5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2"/>
  </w:num>
  <w:num w:numId="5" w16cid:durableId="4478930">
    <w:abstractNumId w:val="4"/>
  </w:num>
  <w:num w:numId="6" w16cid:durableId="29753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4788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07C00"/>
    <w:rsid w:val="00513049"/>
    <w:rsid w:val="00525956"/>
    <w:rsid w:val="00550571"/>
    <w:rsid w:val="00551520"/>
    <w:rsid w:val="005520FA"/>
    <w:rsid w:val="00552D35"/>
    <w:rsid w:val="0057668F"/>
    <w:rsid w:val="00577427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04E12"/>
    <w:rsid w:val="009424BA"/>
    <w:rsid w:val="00964135"/>
    <w:rsid w:val="009E2BF1"/>
    <w:rsid w:val="00A13AD0"/>
    <w:rsid w:val="00A45417"/>
    <w:rsid w:val="00A52071"/>
    <w:rsid w:val="00AB1D35"/>
    <w:rsid w:val="00AD1F8C"/>
    <w:rsid w:val="00B1098E"/>
    <w:rsid w:val="00B246D3"/>
    <w:rsid w:val="00B514AD"/>
    <w:rsid w:val="00B93868"/>
    <w:rsid w:val="00BA27B4"/>
    <w:rsid w:val="00BC5A28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D64D0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2023-01-21T13:49:00Z</dcterms:created>
  <dcterms:modified xsi:type="dcterms:W3CDTF">2023-01-21T13:50:00Z</dcterms:modified>
</cp:coreProperties>
</file>