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AA08" w14:textId="77777777" w:rsidR="008814FF" w:rsidRPr="009E72DF" w:rsidRDefault="008814FF" w:rsidP="008814FF">
      <w:pPr>
        <w:pStyle w:val="Definitieveld"/>
        <w:rPr>
          <w:b/>
          <w:bCs/>
          <w:color w:val="595959" w:themeColor="text1" w:themeTint="A6"/>
          <w:sz w:val="22"/>
          <w:szCs w:val="22"/>
        </w:rPr>
      </w:pPr>
      <w:r w:rsidRPr="009E72DF">
        <w:rPr>
          <w:b/>
          <w:bCs/>
          <w:color w:val="595959" w:themeColor="text1" w:themeTint="A6"/>
          <w:sz w:val="22"/>
          <w:szCs w:val="22"/>
        </w:rPr>
        <w:t>Voorbeeld bepaling achterstelling lening</w:t>
      </w:r>
    </w:p>
    <w:p w14:paraId="3AC6CBC0" w14:textId="77777777" w:rsidR="008814FF" w:rsidRPr="009E72DF" w:rsidRDefault="008814FF" w:rsidP="008814FF">
      <w:pPr>
        <w:pStyle w:val="Definitieveld"/>
        <w:rPr>
          <w:color w:val="595959" w:themeColor="text1" w:themeTint="A6"/>
          <w:sz w:val="22"/>
          <w:szCs w:val="22"/>
        </w:rPr>
      </w:pPr>
      <w:r w:rsidRPr="009E72DF">
        <w:rPr>
          <w:color w:val="595959" w:themeColor="text1" w:themeTint="A6"/>
          <w:sz w:val="22"/>
          <w:szCs w:val="22"/>
        </w:rPr>
        <w:t xml:space="preserve">De Achtergestelde lening zal pas opeisbaar zijn en de voldoening van De Achtergestelde lening, waaronder begrepen de eventuele periodieke </w:t>
      </w:r>
      <w:r w:rsidRPr="009E72DF">
        <w:rPr>
          <w:color w:val="595959" w:themeColor="text1" w:themeTint="A6"/>
          <w:sz w:val="22"/>
          <w:szCs w:val="22"/>
          <w:highlight w:val="yellow"/>
        </w:rPr>
        <w:t>aflossings- en renteverplichtingen</w:t>
      </w:r>
      <w:r w:rsidRPr="009E72DF">
        <w:rPr>
          <w:color w:val="595959" w:themeColor="text1" w:themeTint="A6"/>
          <w:sz w:val="22"/>
          <w:szCs w:val="22"/>
        </w:rPr>
        <w:t xml:space="preserve"> </w:t>
      </w:r>
      <w:r w:rsidRPr="009E72DF">
        <w:rPr>
          <w:color w:val="595959" w:themeColor="text1" w:themeTint="A6"/>
          <w:sz w:val="22"/>
          <w:szCs w:val="22"/>
          <w:highlight w:val="green"/>
        </w:rPr>
        <w:t>OF</w:t>
      </w:r>
      <w:r w:rsidRPr="009E72DF">
        <w:rPr>
          <w:color w:val="595959" w:themeColor="text1" w:themeTint="A6"/>
          <w:sz w:val="22"/>
          <w:szCs w:val="22"/>
        </w:rPr>
        <w:t xml:space="preserve"> </w:t>
      </w:r>
      <w:r w:rsidRPr="009E72DF">
        <w:rPr>
          <w:color w:val="595959" w:themeColor="text1" w:themeTint="A6"/>
          <w:sz w:val="22"/>
          <w:szCs w:val="22"/>
          <w:highlight w:val="yellow"/>
        </w:rPr>
        <w:t>aflossingsverplichtingen</w:t>
      </w:r>
      <w:r w:rsidRPr="009E72DF">
        <w:rPr>
          <w:color w:val="595959" w:themeColor="text1" w:themeTint="A6"/>
          <w:sz w:val="22"/>
          <w:szCs w:val="22"/>
        </w:rPr>
        <w:t xml:space="preserve"> zal, behoudens schriftelijke toestemming van De Geldverstrekker, eerst mogen plaats hebben wanneer De Geldnemer al hetgeen hij aan De Geldverstrekker, uit welken hoofde ook, al of niet in rekening-courant en al of niet in het gewone bankverkeer, schuldig mocht zijn, zal hebben voldaan. </w:t>
      </w:r>
    </w:p>
    <w:p w14:paraId="77834C3B" w14:textId="77777777" w:rsidR="008814FF" w:rsidRPr="009E72DF" w:rsidRDefault="008814FF" w:rsidP="008814FF">
      <w:pPr>
        <w:pStyle w:val="Definitieveld"/>
        <w:rPr>
          <w:i/>
          <w:iCs/>
          <w:color w:val="595959" w:themeColor="text1" w:themeTint="A6"/>
          <w:sz w:val="22"/>
          <w:szCs w:val="22"/>
        </w:rPr>
      </w:pPr>
      <w:r w:rsidRPr="009E72DF">
        <w:rPr>
          <w:i/>
          <w:iCs/>
          <w:color w:val="595959" w:themeColor="text1" w:themeTint="A6"/>
          <w:sz w:val="22"/>
          <w:szCs w:val="22"/>
        </w:rPr>
        <w:t>Boete</w:t>
      </w:r>
    </w:p>
    <w:p w14:paraId="03105837" w14:textId="77777777" w:rsidR="008814FF" w:rsidRPr="009E72DF" w:rsidRDefault="008814FF" w:rsidP="008814FF">
      <w:pPr>
        <w:pStyle w:val="Definitieveld"/>
        <w:rPr>
          <w:color w:val="595959" w:themeColor="text1" w:themeTint="A6"/>
          <w:sz w:val="22"/>
          <w:szCs w:val="22"/>
        </w:rPr>
      </w:pPr>
      <w:r w:rsidRPr="009E72DF">
        <w:rPr>
          <w:color w:val="595959" w:themeColor="text1" w:themeTint="A6"/>
          <w:sz w:val="22"/>
          <w:szCs w:val="22"/>
        </w:rPr>
        <w:t xml:space="preserve">Mocht voor de vervulling van deze voorwaarde op enigerlei wijze gehele of gedeeltelijke betaling van De Achtergestelde lening plaats hebben, hetzij door De Debiteur, hetzij door tussenkomst van De Crediteur of (een) derde(n), dan zullen De Crediteur en De Debiteur, hoofdelijk voor het geheel aan De Geldverstrekker een boete verschuldigd zijn, gelijk aan het bedrag, dat in strijd met het voorgaande werd </w:t>
      </w:r>
      <w:r w:rsidRPr="009E72DF">
        <w:rPr>
          <w:color w:val="595959" w:themeColor="text1" w:themeTint="A6"/>
          <w:sz w:val="22"/>
          <w:szCs w:val="22"/>
          <w:highlight w:val="yellow"/>
        </w:rPr>
        <w:t>afgelost, dan wel als renteverplichting is betaald</w:t>
      </w:r>
      <w:r w:rsidRPr="009E72DF">
        <w:rPr>
          <w:color w:val="595959" w:themeColor="text1" w:themeTint="A6"/>
          <w:sz w:val="22"/>
          <w:szCs w:val="22"/>
        </w:rPr>
        <w:t xml:space="preserve">. Het boetebedrag dat De Geldverstrekker ontvangt, zal in mindering worden gebracht op hetgeen De Geldverstrekker, uit welke hoofde ook, al of niet in rekening-courant en al of niet in het gewone bankverkeer, van De Geldnemer te vorderen mocht hebben. </w:t>
      </w:r>
    </w:p>
    <w:p w14:paraId="2514F54C" w14:textId="77777777" w:rsidR="008814FF" w:rsidRPr="009E72DF" w:rsidRDefault="008814FF" w:rsidP="008814FF">
      <w:pPr>
        <w:pStyle w:val="Definitieveld"/>
        <w:rPr>
          <w:i/>
          <w:iCs/>
          <w:color w:val="595959" w:themeColor="text1" w:themeTint="A6"/>
          <w:sz w:val="22"/>
          <w:szCs w:val="22"/>
        </w:rPr>
      </w:pPr>
      <w:r w:rsidRPr="009E72DF">
        <w:rPr>
          <w:i/>
          <w:iCs/>
          <w:color w:val="595959" w:themeColor="text1" w:themeTint="A6"/>
          <w:sz w:val="22"/>
          <w:szCs w:val="22"/>
        </w:rPr>
        <w:t>Verpanding Achtergestelde lening</w:t>
      </w:r>
    </w:p>
    <w:p w14:paraId="30132ABF" w14:textId="77777777" w:rsidR="008814FF" w:rsidRPr="009E72DF" w:rsidRDefault="008814FF" w:rsidP="008814FF">
      <w:pPr>
        <w:pStyle w:val="Definitieveld"/>
        <w:rPr>
          <w:color w:val="595959" w:themeColor="text1" w:themeTint="A6"/>
          <w:sz w:val="22"/>
          <w:szCs w:val="22"/>
        </w:rPr>
      </w:pPr>
      <w:r w:rsidRPr="009E72DF">
        <w:rPr>
          <w:color w:val="595959" w:themeColor="text1" w:themeTint="A6"/>
          <w:sz w:val="22"/>
          <w:szCs w:val="22"/>
        </w:rPr>
        <w:t xml:space="preserve">Tot meerdere zekerheid voor de terugbetaling van al hetgeen De Geldnemer aan De Geldverstrekker nu of te eniger tijd uit welken hoofde ook schuldig mocht zijn of worden, verpandt De Crediteur De Achtergestelde lening aan De Geldverstrekker. De Debiteur verklaart dat de verpanding aan hem als debiteur van de vordering is medegedeeld. Indien en voor zover De Geldverstrekker dat wenst, wordt in geval van faillissement of surseance van betaling van De Debiteur of ingeval De Debiteur een gerechtelijke of buitengerechtelijk akkoord sluit, de achterstelling geacht vervallen te zijn. De Geldverstrekker is dan bevoegd in en buiten rechte nakoming van de vordering te eisen en betalingen in ontvangst te nemen. </w:t>
      </w:r>
    </w:p>
    <w:p w14:paraId="5518BB2E" w14:textId="2893FF5D" w:rsidR="008668D7" w:rsidRPr="009A02C8" w:rsidRDefault="008668D7" w:rsidP="009A02C8"/>
    <w:sectPr w:rsidR="008668D7" w:rsidRPr="009A02C8"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52E7" w14:textId="77777777" w:rsidR="000E49A5" w:rsidRDefault="000E49A5" w:rsidP="00632EA6">
      <w:pPr>
        <w:spacing w:after="0" w:line="240" w:lineRule="auto"/>
      </w:pPr>
      <w:r>
        <w:separator/>
      </w:r>
    </w:p>
  </w:endnote>
  <w:endnote w:type="continuationSeparator" w:id="0">
    <w:p w14:paraId="25A5D60B" w14:textId="77777777" w:rsidR="000E49A5" w:rsidRDefault="000E49A5"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DD7E" w14:textId="77777777" w:rsidR="000E49A5" w:rsidRDefault="000E49A5" w:rsidP="00632EA6">
      <w:pPr>
        <w:spacing w:after="0" w:line="240" w:lineRule="auto"/>
      </w:pPr>
      <w:r>
        <w:separator/>
      </w:r>
    </w:p>
  </w:footnote>
  <w:footnote w:type="continuationSeparator" w:id="0">
    <w:p w14:paraId="1FBFB1FF" w14:textId="77777777" w:rsidR="000E49A5" w:rsidRDefault="000E49A5"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5B3DF6"/>
    <w:multiLevelType w:val="hybridMultilevel"/>
    <w:tmpl w:val="7820D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1781182">
    <w:abstractNumId w:val="2"/>
  </w:num>
  <w:num w:numId="2" w16cid:durableId="1380548285">
    <w:abstractNumId w:val="0"/>
  </w:num>
  <w:num w:numId="3" w16cid:durableId="4818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5DC7"/>
    <w:rsid w:val="000467E8"/>
    <w:rsid w:val="000814A8"/>
    <w:rsid w:val="00082342"/>
    <w:rsid w:val="00086E76"/>
    <w:rsid w:val="000E49A5"/>
    <w:rsid w:val="00192104"/>
    <w:rsid w:val="00305349"/>
    <w:rsid w:val="003143F7"/>
    <w:rsid w:val="003244AA"/>
    <w:rsid w:val="00367DC4"/>
    <w:rsid w:val="003B3C73"/>
    <w:rsid w:val="003F6686"/>
    <w:rsid w:val="00463A74"/>
    <w:rsid w:val="00632EA6"/>
    <w:rsid w:val="006422CA"/>
    <w:rsid w:val="006A563F"/>
    <w:rsid w:val="00703DA5"/>
    <w:rsid w:val="0072323E"/>
    <w:rsid w:val="00752FDC"/>
    <w:rsid w:val="007A1B3A"/>
    <w:rsid w:val="007D296E"/>
    <w:rsid w:val="008365A6"/>
    <w:rsid w:val="008668D7"/>
    <w:rsid w:val="008814FF"/>
    <w:rsid w:val="008F3854"/>
    <w:rsid w:val="009903A7"/>
    <w:rsid w:val="0099337F"/>
    <w:rsid w:val="009A02C8"/>
    <w:rsid w:val="009D2D36"/>
    <w:rsid w:val="009F3D22"/>
    <w:rsid w:val="00A00511"/>
    <w:rsid w:val="00A74B6C"/>
    <w:rsid w:val="00AD4391"/>
    <w:rsid w:val="00B74050"/>
    <w:rsid w:val="00B77DCF"/>
    <w:rsid w:val="00CA7345"/>
    <w:rsid w:val="00CC393E"/>
    <w:rsid w:val="00D83765"/>
    <w:rsid w:val="00DE4DAD"/>
    <w:rsid w:val="00E41427"/>
    <w:rsid w:val="00E92F74"/>
    <w:rsid w:val="00EA1B69"/>
    <w:rsid w:val="00EC7876"/>
    <w:rsid w:val="00FC3F7A"/>
    <w:rsid w:val="00FD1C63"/>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365A6"/>
    <w:rPr>
      <w:color w:val="605E5C"/>
      <w:shd w:val="clear" w:color="auto" w:fill="E1DFDD"/>
    </w:rPr>
  </w:style>
  <w:style w:type="paragraph" w:customStyle="1" w:styleId="Definitieveld">
    <w:name w:val="Definitieveld"/>
    <w:basedOn w:val="Standaard"/>
    <w:link w:val="DefinitieveldChar"/>
    <w:qFormat/>
    <w:rsid w:val="009A02C8"/>
    <w:pPr>
      <w:spacing w:before="120" w:after="240" w:line="312" w:lineRule="auto"/>
      <w:ind w:right="-425"/>
    </w:pPr>
    <w:rPr>
      <w:rFonts w:ascii="Garamond" w:eastAsia="SimSun" w:hAnsi="Garamond" w:cs="Arial"/>
      <w:sz w:val="24"/>
      <w:szCs w:val="20"/>
      <w:lang w:eastAsia="zh-CN"/>
    </w:rPr>
  </w:style>
  <w:style w:type="character" w:customStyle="1" w:styleId="DefinitieveldChar">
    <w:name w:val="Definitieveld Char"/>
    <w:basedOn w:val="Standaardalinea-lettertype"/>
    <w:link w:val="Definitieveld"/>
    <w:rsid w:val="009A02C8"/>
    <w:rPr>
      <w:rFonts w:ascii="Garamond" w:eastAsia="SimSun" w:hAnsi="Garamond"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2022-06-17T09:26:00Z</dcterms:created>
  <dcterms:modified xsi:type="dcterms:W3CDTF">2022-06-17T09:26:00Z</dcterms:modified>
</cp:coreProperties>
</file>