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1CC877C0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voorovereenkomst </w:t>
      </w:r>
      <w:r w:rsidR="00F94895">
        <w:rPr>
          <w:rFonts w:ascii="Garamond" w:hAnsi="Garamond"/>
          <w:szCs w:val="20"/>
        </w:rPr>
        <w:t xml:space="preserve">RUISENDE </w:t>
      </w:r>
      <w:r w:rsidR="00B246D3">
        <w:rPr>
          <w:rFonts w:ascii="Garamond" w:hAnsi="Garamond"/>
          <w:szCs w:val="20"/>
        </w:rPr>
        <w:t>INBRENG</w:t>
      </w:r>
      <w:r w:rsidR="00D03EE1">
        <w:rPr>
          <w:rFonts w:ascii="Garamond" w:hAnsi="Garamond"/>
          <w:szCs w:val="20"/>
        </w:rPr>
        <w:t xml:space="preserve"> van een </w:t>
      </w:r>
      <w:r w:rsidR="00701C9E">
        <w:rPr>
          <w:rFonts w:ascii="Garamond" w:hAnsi="Garamond"/>
          <w:szCs w:val="20"/>
        </w:rPr>
        <w:t>V.O.F.</w:t>
      </w:r>
      <w:r w:rsidR="00B246D3">
        <w:rPr>
          <w:rFonts w:ascii="Garamond" w:hAnsi="Garamond"/>
          <w:szCs w:val="20"/>
        </w:rPr>
        <w:t xml:space="preserve"> in </w:t>
      </w:r>
      <w:r w:rsidR="00D03EE1">
        <w:rPr>
          <w:rFonts w:ascii="Garamond" w:hAnsi="Garamond"/>
          <w:szCs w:val="20"/>
        </w:rPr>
        <w:t xml:space="preserve">een </w:t>
      </w:r>
      <w:r w:rsidR="00B246D3">
        <w:rPr>
          <w:rFonts w:ascii="Garamond" w:hAnsi="Garamond"/>
          <w:szCs w:val="20"/>
        </w:rPr>
        <w:t>B.V.</w:t>
      </w:r>
    </w:p>
    <w:p w14:paraId="0DBBCCE7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78B0678C" w14:textId="77777777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De ondergetekende</w:t>
      </w:r>
      <w:r w:rsidRPr="003E186E">
        <w:rPr>
          <w:rFonts w:ascii="Garamond" w:hAnsi="Garamond" w:cs="Arial"/>
          <w:sz w:val="20"/>
          <w:szCs w:val="20"/>
        </w:rPr>
        <w:t>:</w:t>
      </w:r>
    </w:p>
    <w:p w14:paraId="22815774" w14:textId="1858B3B6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Naam: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aam</w:t>
      </w:r>
    </w:p>
    <w:p w14:paraId="6C14D6C1" w14:textId="0DD7FF7D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sz w:val="20"/>
          <w:szCs w:val="20"/>
          <w:lang w:val="es-ES_tradnl"/>
        </w:rPr>
      </w:pPr>
      <w:r w:rsidRPr="003E186E">
        <w:rPr>
          <w:rFonts w:ascii="Garamond" w:hAnsi="Garamond" w:cs="Arial"/>
          <w:sz w:val="20"/>
          <w:szCs w:val="20"/>
          <w:lang w:val="es-ES_tradnl"/>
        </w:rPr>
        <w:t xml:space="preserve">Adres: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A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dre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s,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postcode</w:t>
      </w:r>
      <w:proofErr w:type="spellEnd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en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woonplaats</w:t>
      </w:r>
      <w:proofErr w:type="spellEnd"/>
    </w:p>
    <w:p w14:paraId="767FA25F" w14:textId="3977043B" w:rsidR="00F377F5" w:rsidRPr="003E186E" w:rsidRDefault="002F05D8" w:rsidP="00B246D3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Natuurlijk persoon: </w:t>
      </w:r>
      <w:r w:rsidR="00F377F5" w:rsidRPr="003E186E">
        <w:rPr>
          <w:rFonts w:ascii="Garamond" w:hAnsi="Garamond" w:cs="Arial"/>
          <w:sz w:val="20"/>
          <w:szCs w:val="20"/>
        </w:rPr>
        <w:t>Geboortedatum:</w:t>
      </w:r>
      <w:r w:rsidR="00F377F5" w:rsidRPr="003E186E">
        <w:rPr>
          <w:rFonts w:ascii="Garamond" w:hAnsi="Garamond" w:cs="Arial"/>
          <w:i/>
          <w:iCs/>
          <w:color w:val="0000FF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</w:t>
      </w:r>
      <w:r w:rsidR="00F377F5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eboortedatum</w:t>
      </w:r>
    </w:p>
    <w:p w14:paraId="512B3D5F" w14:textId="1BEF3369" w:rsidR="00B246D3" w:rsidRDefault="002F05D8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V</w:t>
      </w:r>
      <w:r w:rsidR="00F377F5" w:rsidRPr="003E186E">
        <w:rPr>
          <w:rFonts w:ascii="Garamond" w:hAnsi="Garamond" w:cs="Arial"/>
          <w:sz w:val="20"/>
          <w:szCs w:val="20"/>
        </w:rPr>
        <w:t xml:space="preserve">erder te noemen </w:t>
      </w:r>
      <w:r w:rsidR="00B246D3" w:rsidRPr="00294766"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  <w:t>inbrenger</w:t>
      </w:r>
      <w:r w:rsidR="00701C9E"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  <w:t xml:space="preserve"> 1</w:t>
      </w:r>
    </w:p>
    <w:p w14:paraId="429401B6" w14:textId="4312704B" w:rsidR="00701C9E" w:rsidRDefault="00701C9E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</w:pPr>
    </w:p>
    <w:p w14:paraId="5CE8A2B7" w14:textId="77777777" w:rsidR="00701C9E" w:rsidRPr="003E186E" w:rsidRDefault="00701C9E" w:rsidP="00701C9E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Naam: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</w:p>
    <w:p w14:paraId="63B7221E" w14:textId="77777777" w:rsidR="00701C9E" w:rsidRPr="003E186E" w:rsidRDefault="00701C9E" w:rsidP="00701C9E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sz w:val="20"/>
          <w:szCs w:val="20"/>
          <w:lang w:val="es-ES_tradnl"/>
        </w:rPr>
      </w:pPr>
      <w:r w:rsidRPr="003E186E">
        <w:rPr>
          <w:rFonts w:ascii="Garamond" w:hAnsi="Garamond" w:cs="Arial"/>
          <w:sz w:val="20"/>
          <w:szCs w:val="20"/>
          <w:lang w:val="es-ES_tradnl"/>
        </w:rPr>
        <w:t xml:space="preserve">Adres: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Adres, </w:t>
      </w:r>
      <w:proofErr w:type="spellStart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postcode</w:t>
      </w:r>
      <w:proofErr w:type="spellEnd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en </w:t>
      </w:r>
      <w:proofErr w:type="spellStart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woonplaats</w:t>
      </w:r>
      <w:proofErr w:type="spellEnd"/>
    </w:p>
    <w:p w14:paraId="03A4B85C" w14:textId="77777777" w:rsidR="00701C9E" w:rsidRPr="003E186E" w:rsidRDefault="00701C9E" w:rsidP="00701C9E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Natuurlijk persoon: Geboortedatum: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Geboortedatum</w:t>
      </w:r>
    </w:p>
    <w:p w14:paraId="614164A1" w14:textId="5F83D3F5" w:rsidR="00701C9E" w:rsidRPr="00294766" w:rsidRDefault="00701C9E" w:rsidP="00701C9E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Verder te noemen </w:t>
      </w:r>
      <w:r w:rsidRPr="00294766"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  <w:t>inbrenger</w:t>
      </w:r>
      <w:r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  <w:t xml:space="preserve"> 2</w:t>
      </w:r>
    </w:p>
    <w:p w14:paraId="356ACA88" w14:textId="5F675849" w:rsidR="00701C9E" w:rsidRDefault="00701C9E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14:paraId="1AB2D325" w14:textId="681D14D1" w:rsidR="00701C9E" w:rsidRPr="00294766" w:rsidRDefault="00701C9E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00701C9E">
        <w:rPr>
          <w:rFonts w:ascii="Garamond" w:hAnsi="Garamond" w:cs="Arial"/>
          <w:b/>
          <w:bCs/>
          <w:color w:val="000000" w:themeColor="text1"/>
          <w:sz w:val="20"/>
          <w:szCs w:val="20"/>
          <w:highlight w:val="green"/>
        </w:rPr>
        <w:t>ETC</w:t>
      </w:r>
    </w:p>
    <w:p w14:paraId="1F191B02" w14:textId="3EB47276" w:rsidR="00F377F5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2B97FF39" w14:textId="1DB9DED9" w:rsidR="00701C9E" w:rsidRDefault="005B7C70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H</w:t>
      </w:r>
      <w:r w:rsidR="00701C9E" w:rsidRPr="00701C9E">
        <w:rPr>
          <w:rFonts w:ascii="Garamond" w:hAnsi="Garamond" w:cs="Arial"/>
          <w:sz w:val="20"/>
          <w:szCs w:val="20"/>
        </w:rPr>
        <w:t xml:space="preserve">ierna tezamen te noemen </w:t>
      </w:r>
      <w:r w:rsidR="00701C9E">
        <w:rPr>
          <w:rFonts w:ascii="Garamond" w:hAnsi="Garamond" w:cs="Arial"/>
          <w:sz w:val="20"/>
          <w:szCs w:val="20"/>
        </w:rPr>
        <w:t>Inbrengers</w:t>
      </w:r>
      <w:r w:rsidR="00701C9E" w:rsidRPr="00701C9E">
        <w:rPr>
          <w:rFonts w:ascii="Garamond" w:hAnsi="Garamond" w:cs="Arial"/>
          <w:sz w:val="20"/>
          <w:szCs w:val="20"/>
        </w:rPr>
        <w:t xml:space="preserve">, en ieder afzonderlijk ook te noemen </w:t>
      </w:r>
      <w:r w:rsidR="00701C9E">
        <w:rPr>
          <w:rFonts w:ascii="Garamond" w:hAnsi="Garamond" w:cs="Arial"/>
          <w:sz w:val="20"/>
          <w:szCs w:val="20"/>
        </w:rPr>
        <w:t>Inbrenger</w:t>
      </w:r>
      <w:r w:rsidR="006926C5">
        <w:rPr>
          <w:rFonts w:ascii="Garamond" w:hAnsi="Garamond" w:cs="Arial"/>
          <w:sz w:val="20"/>
          <w:szCs w:val="20"/>
        </w:rPr>
        <w:t>.</w:t>
      </w:r>
    </w:p>
    <w:p w14:paraId="5614D18D" w14:textId="77777777" w:rsidR="00701C9E" w:rsidRPr="003E186E" w:rsidRDefault="00701C9E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77CA13C3" w14:textId="03528E07" w:rsidR="00F47DDB" w:rsidRDefault="00B246D3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In aanmerkingen nemende dat:</w:t>
      </w:r>
    </w:p>
    <w:p w14:paraId="111F5054" w14:textId="349B504E" w:rsidR="00B246D3" w:rsidRPr="00B246D3" w:rsidRDefault="00B246D3" w:rsidP="00B246D3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Inbrenger</w:t>
      </w:r>
      <w:r w:rsidR="005B7C70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voor eigen rekening en risico een onderneming drij</w:t>
      </w:r>
      <w:r w:rsidR="005B7C70">
        <w:rPr>
          <w:rFonts w:ascii="Garamond" w:hAnsi="Garamond" w:cs="Arial"/>
          <w:sz w:val="20"/>
          <w:szCs w:val="20"/>
        </w:rPr>
        <w:t>ven</w:t>
      </w:r>
      <w:r>
        <w:rPr>
          <w:rFonts w:ascii="Garamond" w:hAnsi="Garamond" w:cs="Arial"/>
          <w:sz w:val="20"/>
          <w:szCs w:val="20"/>
        </w:rPr>
        <w:t xml:space="preserve"> in de vorm van een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="005B7C70">
        <w:rPr>
          <w:rFonts w:ascii="Garamond" w:hAnsi="Garamond" w:cs="Arial"/>
          <w:color w:val="000000" w:themeColor="text1"/>
          <w:sz w:val="20"/>
          <w:szCs w:val="20"/>
        </w:rPr>
        <w:t>V.O.F.</w:t>
      </w:r>
      <w:r w:rsidR="002610FA">
        <w:rPr>
          <w:rFonts w:ascii="Garamond" w:hAnsi="Garamond" w:cs="Arial"/>
          <w:color w:val="000000" w:themeColor="text1"/>
          <w:sz w:val="20"/>
          <w:szCs w:val="20"/>
        </w:rPr>
        <w:t>;</w:t>
      </w:r>
    </w:p>
    <w:p w14:paraId="3786BA91" w14:textId="7EC6E82E" w:rsidR="00B246D3" w:rsidRDefault="00B246D3" w:rsidP="00B246D3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 w:rsidRPr="00B246D3">
        <w:rPr>
          <w:rFonts w:ascii="Garamond" w:hAnsi="Garamond" w:cs="Arial"/>
          <w:color w:val="000000" w:themeColor="text1"/>
          <w:sz w:val="20"/>
          <w:szCs w:val="20"/>
        </w:rPr>
        <w:t>Inbrenger</w:t>
      </w:r>
      <w:r w:rsidR="005B7C70">
        <w:rPr>
          <w:rFonts w:ascii="Garamond" w:hAnsi="Garamond" w:cs="Arial"/>
          <w:color w:val="000000" w:themeColor="text1"/>
          <w:sz w:val="20"/>
          <w:szCs w:val="20"/>
        </w:rPr>
        <w:t>s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deze </w:t>
      </w:r>
      <w:r w:rsidR="005B7C70">
        <w:rPr>
          <w:rFonts w:ascii="Garamond" w:hAnsi="Garamond" w:cs="Arial"/>
          <w:color w:val="000000" w:themeColor="text1"/>
          <w:sz w:val="20"/>
          <w:szCs w:val="20"/>
        </w:rPr>
        <w:t>V.O.F.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F94895">
        <w:rPr>
          <w:rFonts w:ascii="Garamond" w:hAnsi="Garamond" w:cs="Arial"/>
          <w:color w:val="000000" w:themeColor="text1"/>
          <w:sz w:val="20"/>
          <w:szCs w:val="20"/>
        </w:rPr>
        <w:t>ruisend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wens</w:t>
      </w:r>
      <w:r w:rsidR="005B7C70">
        <w:rPr>
          <w:rFonts w:ascii="Garamond" w:hAnsi="Garamond" w:cs="Arial"/>
          <w:color w:val="000000" w:themeColor="text1"/>
          <w:sz w:val="20"/>
          <w:szCs w:val="20"/>
        </w:rPr>
        <w:t>en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in te brengen </w:t>
      </w:r>
      <w:r w:rsidR="00F730A6">
        <w:rPr>
          <w:rFonts w:ascii="Garamond" w:hAnsi="Garamond" w:cs="Arial"/>
          <w:color w:val="000000" w:themeColor="text1"/>
          <w:sz w:val="20"/>
          <w:szCs w:val="20"/>
        </w:rPr>
        <w:t>in een B</w:t>
      </w:r>
      <w:r w:rsidR="008238AD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F730A6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8238AD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F730A6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F730A6" w:rsidRPr="00F730A6">
        <w:rPr>
          <w:rFonts w:ascii="Garamond" w:hAnsi="Garamond" w:cs="Arial"/>
          <w:color w:val="000000" w:themeColor="text1"/>
          <w:sz w:val="20"/>
          <w:szCs w:val="20"/>
          <w:highlight w:val="green"/>
        </w:rPr>
        <w:t>OF</w:t>
      </w:r>
      <w:r w:rsidR="00F730A6">
        <w:rPr>
          <w:rFonts w:ascii="Garamond" w:hAnsi="Garamond" w:cs="Arial"/>
          <w:color w:val="000000" w:themeColor="text1"/>
          <w:sz w:val="20"/>
          <w:szCs w:val="20"/>
        </w:rPr>
        <w:t xml:space="preserve"> in een holding, gevolgd door uitzakking in een werkmaatschappij</w:t>
      </w:r>
      <w:r w:rsidR="002610FA">
        <w:rPr>
          <w:rFonts w:ascii="Garamond" w:hAnsi="Garamond" w:cs="Arial"/>
          <w:color w:val="000000" w:themeColor="text1"/>
          <w:sz w:val="20"/>
          <w:szCs w:val="20"/>
        </w:rPr>
        <w:t>;</w:t>
      </w:r>
    </w:p>
    <w:p w14:paraId="594B911B" w14:textId="65051608" w:rsidR="00F730A6" w:rsidRPr="00B246D3" w:rsidRDefault="00F730A6" w:rsidP="00B246D3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Inbrenger</w:t>
      </w:r>
      <w:r w:rsidR="00F94895">
        <w:rPr>
          <w:rFonts w:ascii="Garamond" w:hAnsi="Garamond" w:cs="Arial"/>
          <w:color w:val="000000" w:themeColor="text1"/>
          <w:sz w:val="20"/>
          <w:szCs w:val="20"/>
        </w:rPr>
        <w:t>s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de</w:t>
      </w:r>
      <w:r w:rsidR="001C6DD4">
        <w:rPr>
          <w:rFonts w:ascii="Garamond" w:hAnsi="Garamond" w:cs="Arial"/>
          <w:color w:val="000000" w:themeColor="text1"/>
          <w:sz w:val="20"/>
          <w:szCs w:val="20"/>
        </w:rPr>
        <w:t>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intentie wil vastleggen, teneinde een </w:t>
      </w:r>
      <w:r w:rsidR="00F94895">
        <w:rPr>
          <w:rFonts w:ascii="Garamond" w:hAnsi="Garamond" w:cs="Arial"/>
          <w:color w:val="000000" w:themeColor="text1"/>
          <w:sz w:val="20"/>
          <w:szCs w:val="20"/>
        </w:rPr>
        <w:t xml:space="preserve">ruisende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inbreng met terugwerkende kracht per </w:t>
      </w:r>
      <w:r w:rsidR="00F94895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datum (bij </w:t>
      </w:r>
      <w:r w:rsidR="00F9489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ruisende</w:t>
      </w:r>
      <w:r w:rsidR="00F94895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inbreng </w:t>
      </w:r>
      <w:r w:rsidR="00F9489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maximaal drie maanden terug</w:t>
      </w:r>
      <w:r w:rsidR="00F94895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)</w:t>
      </w:r>
      <w:r w:rsidR="00F94895" w:rsidRPr="002610FA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C6DD4">
        <w:rPr>
          <w:rFonts w:ascii="Garamond" w:hAnsi="Garamond" w:cs="Arial"/>
          <w:color w:val="000000" w:themeColor="text1"/>
          <w:sz w:val="20"/>
          <w:szCs w:val="20"/>
        </w:rPr>
        <w:t>mogelijk te maken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</w:p>
    <w:p w14:paraId="73C46F1C" w14:textId="77777777" w:rsidR="00B246D3" w:rsidRPr="003E186E" w:rsidRDefault="00B246D3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59310435" w14:textId="2D469EE2" w:rsidR="00F377F5" w:rsidRPr="003E186E" w:rsidRDefault="00F730A6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Verkla</w:t>
      </w:r>
      <w:r w:rsidR="001D627A">
        <w:rPr>
          <w:rFonts w:ascii="Garamond" w:hAnsi="Garamond" w:cs="Arial"/>
          <w:sz w:val="20"/>
          <w:szCs w:val="20"/>
        </w:rPr>
        <w:t>ren</w:t>
      </w:r>
      <w:r>
        <w:rPr>
          <w:rFonts w:ascii="Garamond" w:hAnsi="Garamond" w:cs="Arial"/>
          <w:sz w:val="20"/>
          <w:szCs w:val="20"/>
        </w:rPr>
        <w:t xml:space="preserve"> </w:t>
      </w:r>
      <w:r w:rsidR="00D03EE1">
        <w:rPr>
          <w:rFonts w:ascii="Garamond" w:hAnsi="Garamond" w:cs="Arial"/>
          <w:sz w:val="20"/>
          <w:szCs w:val="20"/>
        </w:rPr>
        <w:t>het volgende voornemens te zijn: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4DF7BE35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BD1095">
        <w:rPr>
          <w:rFonts w:ascii="Garamond" w:hAnsi="Garamond" w:cs="Arial"/>
          <w:b/>
          <w:bCs/>
          <w:color w:val="000000"/>
          <w:sz w:val="20"/>
          <w:szCs w:val="20"/>
        </w:rPr>
        <w:t>Algemeen</w:t>
      </w:r>
    </w:p>
    <w:p w14:paraId="4F0159BC" w14:textId="58735739" w:rsidR="002610FA" w:rsidRDefault="00F730A6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Inbrenger</w:t>
      </w:r>
      <w:r w:rsidR="001D627A">
        <w:rPr>
          <w:rFonts w:ascii="Garamond" w:hAnsi="Garamond" w:cs="Arial"/>
          <w:color w:val="000000"/>
          <w:sz w:val="20"/>
          <w:szCs w:val="20"/>
        </w:rPr>
        <w:t>s</w:t>
      </w:r>
      <w:r>
        <w:rPr>
          <w:rFonts w:ascii="Garamond" w:hAnsi="Garamond" w:cs="Arial"/>
          <w:color w:val="000000"/>
          <w:sz w:val="20"/>
          <w:szCs w:val="20"/>
        </w:rPr>
        <w:t xml:space="preserve"> drij</w:t>
      </w:r>
      <w:r w:rsidR="001D627A">
        <w:rPr>
          <w:rFonts w:ascii="Garamond" w:hAnsi="Garamond" w:cs="Arial"/>
          <w:color w:val="000000"/>
          <w:sz w:val="20"/>
          <w:szCs w:val="20"/>
        </w:rPr>
        <w:t>ven</w:t>
      </w:r>
      <w:r>
        <w:rPr>
          <w:rFonts w:ascii="Garamond" w:hAnsi="Garamond" w:cs="Arial"/>
          <w:color w:val="000000"/>
          <w:sz w:val="20"/>
          <w:szCs w:val="20"/>
        </w:rPr>
        <w:t xml:space="preserve"> voor eigen rekening en risico een onderneming in de vorm van een </w:t>
      </w:r>
      <w:r w:rsidR="001D627A">
        <w:rPr>
          <w:rFonts w:ascii="Garamond" w:hAnsi="Garamond" w:cs="Arial"/>
          <w:color w:val="000000"/>
          <w:sz w:val="20"/>
          <w:szCs w:val="20"/>
        </w:rPr>
        <w:t>V.O.F.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D627A">
        <w:rPr>
          <w:rFonts w:ascii="Garamond" w:hAnsi="Garamond" w:cs="Arial"/>
          <w:color w:val="000000"/>
          <w:sz w:val="20"/>
          <w:szCs w:val="20"/>
        </w:rPr>
        <w:t xml:space="preserve">(met naam </w:t>
      </w:r>
      <w:r w:rsidR="001D627A" w:rsidRPr="001D627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bedrijfsnaam</w:t>
      </w:r>
      <w:r w:rsidR="001D627A">
        <w:rPr>
          <w:rFonts w:ascii="Garamond" w:hAnsi="Garamond" w:cs="Arial"/>
          <w:color w:val="000000"/>
          <w:sz w:val="20"/>
          <w:szCs w:val="20"/>
        </w:rPr>
        <w:t xml:space="preserve"> en ingeschreven bij het handelsregister onder nummer </w:t>
      </w:r>
      <w:proofErr w:type="spellStart"/>
      <w:r w:rsidR="001D627A" w:rsidRPr="001D627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Kvk</w:t>
      </w:r>
      <w:proofErr w:type="spellEnd"/>
      <w:r w:rsidR="001D627A" w:rsidRPr="001D627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-nummer</w:t>
      </w:r>
      <w:r w:rsidR="001D627A">
        <w:rPr>
          <w:rFonts w:ascii="Garamond" w:hAnsi="Garamond" w:cs="Arial"/>
          <w:color w:val="000000"/>
          <w:sz w:val="20"/>
          <w:szCs w:val="20"/>
        </w:rPr>
        <w:t xml:space="preserve">) </w:t>
      </w:r>
      <w:r>
        <w:rPr>
          <w:rFonts w:ascii="Garamond" w:hAnsi="Garamond" w:cs="Arial"/>
          <w:color w:val="000000"/>
          <w:sz w:val="20"/>
          <w:szCs w:val="20"/>
        </w:rPr>
        <w:t>en wens</w:t>
      </w:r>
      <w:r w:rsidR="001D627A">
        <w:rPr>
          <w:rFonts w:ascii="Garamond" w:hAnsi="Garamond" w:cs="Arial"/>
          <w:color w:val="000000"/>
          <w:sz w:val="20"/>
          <w:szCs w:val="20"/>
        </w:rPr>
        <w:t>en</w:t>
      </w:r>
      <w:r>
        <w:rPr>
          <w:rFonts w:ascii="Garamond" w:hAnsi="Garamond" w:cs="Arial"/>
          <w:color w:val="000000"/>
          <w:sz w:val="20"/>
          <w:szCs w:val="20"/>
        </w:rPr>
        <w:t xml:space="preserve"> de intentie vast te leggen deze met terugwerkend kracht per begin boekjaar </w:t>
      </w:r>
      <w:r w:rsidR="00F94895">
        <w:rPr>
          <w:rFonts w:ascii="Garamond" w:hAnsi="Garamond" w:cs="Arial"/>
          <w:color w:val="000000"/>
          <w:sz w:val="20"/>
          <w:szCs w:val="20"/>
        </w:rPr>
        <w:t>ruisend</w:t>
      </w:r>
      <w:r>
        <w:rPr>
          <w:rFonts w:ascii="Garamond" w:hAnsi="Garamond" w:cs="Arial"/>
          <w:color w:val="000000"/>
          <w:sz w:val="20"/>
          <w:szCs w:val="20"/>
        </w:rPr>
        <w:t xml:space="preserve"> in te brengen in een</w:t>
      </w:r>
      <w:r w:rsidR="0076111D">
        <w:rPr>
          <w:rFonts w:ascii="Garamond" w:hAnsi="Garamond" w:cs="Arial"/>
          <w:color w:val="000000"/>
          <w:sz w:val="20"/>
          <w:szCs w:val="20"/>
        </w:rPr>
        <w:t xml:space="preserve"> hiervoor nieuw op te richten</w:t>
      </w:r>
      <w:r>
        <w:rPr>
          <w:rFonts w:ascii="Garamond" w:hAnsi="Garamond" w:cs="Arial"/>
          <w:color w:val="000000"/>
          <w:sz w:val="20"/>
          <w:szCs w:val="20"/>
        </w:rPr>
        <w:t xml:space="preserve"> B.V. </w:t>
      </w:r>
    </w:p>
    <w:p w14:paraId="7DA3FF41" w14:textId="77777777" w:rsidR="002610FA" w:rsidRDefault="002610FA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BD3C290" w14:textId="6570AEAF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2 </w:t>
      </w: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Intentie nieuwe B.V.</w:t>
      </w:r>
    </w:p>
    <w:p w14:paraId="79C72E81" w14:textId="04D89A0A" w:rsidR="002F4BE6" w:rsidRDefault="00F730A6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De inbrenger</w:t>
      </w:r>
      <w:r w:rsidR="001D627A">
        <w:rPr>
          <w:rFonts w:ascii="Garamond" w:hAnsi="Garamond" w:cs="Arial"/>
          <w:color w:val="000000"/>
          <w:sz w:val="20"/>
          <w:szCs w:val="20"/>
        </w:rPr>
        <w:t>s zijn</w:t>
      </w:r>
      <w:r>
        <w:rPr>
          <w:rFonts w:ascii="Garamond" w:hAnsi="Garamond" w:cs="Arial"/>
          <w:color w:val="000000"/>
          <w:sz w:val="20"/>
          <w:szCs w:val="20"/>
        </w:rPr>
        <w:t xml:space="preserve"> voornemen</w:t>
      </w:r>
      <w:r w:rsidR="002610FA">
        <w:rPr>
          <w:rFonts w:ascii="Garamond" w:hAnsi="Garamond" w:cs="Arial"/>
          <w:color w:val="000000"/>
          <w:sz w:val="20"/>
          <w:szCs w:val="20"/>
        </w:rPr>
        <w:t xml:space="preserve">s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voor de </w:t>
      </w:r>
      <w:r w:rsidR="00F94895">
        <w:rPr>
          <w:rFonts w:ascii="Garamond" w:hAnsi="Garamond" w:cs="Arial"/>
          <w:color w:val="000000"/>
          <w:sz w:val="20"/>
          <w:szCs w:val="20"/>
        </w:rPr>
        <w:t>ruisende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 inbreng </w:t>
      </w:r>
      <w:r w:rsidR="002610FA">
        <w:rPr>
          <w:rFonts w:ascii="Garamond" w:hAnsi="Garamond" w:cs="Arial"/>
          <w:color w:val="000000"/>
          <w:sz w:val="20"/>
          <w:szCs w:val="20"/>
        </w:rPr>
        <w:t>een nieuwe B.V. op te richten</w:t>
      </w:r>
      <w:r>
        <w:rPr>
          <w:rFonts w:ascii="Garamond" w:hAnsi="Garamond" w:cs="Arial"/>
          <w:color w:val="000000"/>
          <w:sz w:val="20"/>
          <w:szCs w:val="20"/>
        </w:rPr>
        <w:t xml:space="preserve"> (hierna genoemd “de </w:t>
      </w:r>
      <w:r w:rsidR="002610FA">
        <w:rPr>
          <w:rFonts w:ascii="Garamond" w:hAnsi="Garamond" w:cs="Arial"/>
          <w:color w:val="000000"/>
          <w:sz w:val="20"/>
          <w:szCs w:val="20"/>
        </w:rPr>
        <w:t xml:space="preserve">nieuwe </w:t>
      </w:r>
      <w:r>
        <w:rPr>
          <w:rFonts w:ascii="Garamond" w:hAnsi="Garamond" w:cs="Arial"/>
          <w:color w:val="000000"/>
          <w:sz w:val="20"/>
          <w:szCs w:val="20"/>
        </w:rPr>
        <w:t xml:space="preserve">B.V.”) en te vestigen in </w:t>
      </w:r>
      <w:r w:rsidRPr="00F730A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s.</w:t>
      </w:r>
    </w:p>
    <w:p w14:paraId="02583892" w14:textId="0D7EDEBB" w:rsidR="00883035" w:rsidRDefault="00883035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7336D6C" w14:textId="30979D3A" w:rsidR="00883035" w:rsidRPr="00883035" w:rsidRDefault="00883035" w:rsidP="00BD1095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>Indien uitzakking in een werkmaatschappij: Terstond na oprichting zal de nieuwe B.V. een andere B.V. (hierna genoemd de werkmaatschappij B.V.) oprichten</w:t>
      </w:r>
      <w:r w:rsidR="008238AD"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 xml:space="preserve"> en vestigen in </w:t>
      </w:r>
      <w:r w:rsidR="008238AD" w:rsidRPr="008238A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vestigingsplaats</w:t>
      </w:r>
      <w:r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 xml:space="preserve"> waarin de ondernemingsactiviteiten van de huidige </w:t>
      </w:r>
      <w:r w:rsidR="006926C5">
        <w:rPr>
          <w:rFonts w:ascii="Garamond" w:hAnsi="Garamond" w:cs="Arial"/>
          <w:color w:val="000000" w:themeColor="text1"/>
          <w:sz w:val="20"/>
          <w:szCs w:val="20"/>
          <w:highlight w:val="green"/>
        </w:rPr>
        <w:t>V.O.F.</w:t>
      </w:r>
      <w:r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 xml:space="preserve"> in ondergebracht zullen worden.</w:t>
      </w:r>
      <w:r w:rsidRPr="00883035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DC5BE3" w14:textId="77777777" w:rsidR="002F4BE6" w:rsidRDefault="002F4BE6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D5692A6" w14:textId="049A26B0" w:rsidR="002610FA" w:rsidRDefault="002610FA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8CAD221" w14:textId="07EC0B91" w:rsidR="00F94895" w:rsidRDefault="00F94895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5846969" w14:textId="77777777" w:rsidR="00F94895" w:rsidRDefault="00F94895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312AC6E8" w14:textId="6BA45137" w:rsidR="002610FA" w:rsidRPr="002610FA" w:rsidRDefault="002610FA" w:rsidP="002610F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lastRenderedPageBreak/>
        <w:t xml:space="preserve">Artikel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3 </w:t>
      </w: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Doel nieuwe B.V.</w:t>
      </w:r>
    </w:p>
    <w:p w14:paraId="32117205" w14:textId="531AD39B" w:rsidR="002610FA" w:rsidRDefault="002610FA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Het doel van de nieuwe B.V. zal zijn: </w:t>
      </w:r>
      <w:r w:rsidRPr="001C6DD4">
        <w:rPr>
          <w:rFonts w:ascii="Garamond" w:hAnsi="Garamond" w:cs="Arial"/>
          <w:color w:val="000000"/>
          <w:sz w:val="20"/>
          <w:szCs w:val="20"/>
          <w:highlight w:val="yellow"/>
        </w:rPr>
        <w:t>de voortzetting van de momenteel in de vorm van een</w:t>
      </w:r>
      <w:r w:rsidR="001E2FFA">
        <w:rPr>
          <w:rFonts w:ascii="Garamond" w:hAnsi="Garamond" w:cs="Arial"/>
          <w:color w:val="000000"/>
          <w:sz w:val="20"/>
          <w:szCs w:val="20"/>
          <w:highlight w:val="yellow"/>
        </w:rPr>
        <w:t xml:space="preserve"> V.O.F.</w:t>
      </w:r>
      <w:r w:rsidRPr="001C6DD4">
        <w:rPr>
          <w:rFonts w:ascii="Garamond" w:hAnsi="Garamond" w:cs="Arial"/>
          <w:color w:val="000000"/>
          <w:sz w:val="20"/>
          <w:szCs w:val="20"/>
          <w:highlight w:val="yellow"/>
        </w:rPr>
        <w:t xml:space="preserve"> gedr</w:t>
      </w:r>
      <w:r w:rsidR="00CF1CED" w:rsidRPr="001C6DD4">
        <w:rPr>
          <w:rFonts w:ascii="Garamond" w:hAnsi="Garamond" w:cs="Arial"/>
          <w:color w:val="000000"/>
          <w:sz w:val="20"/>
          <w:szCs w:val="20"/>
          <w:highlight w:val="yellow"/>
        </w:rPr>
        <w:t>e</w:t>
      </w:r>
      <w:r w:rsidRPr="001C6DD4">
        <w:rPr>
          <w:rFonts w:ascii="Garamond" w:hAnsi="Garamond" w:cs="Arial"/>
          <w:color w:val="000000"/>
          <w:sz w:val="20"/>
          <w:szCs w:val="20"/>
          <w:highlight w:val="yellow"/>
        </w:rPr>
        <w:t>ven onderneming.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E11742C" w14:textId="3EA2A3E9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0076F904" w14:textId="2E867AE7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610FA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4 – Voor rekening van de </w:t>
      </w:r>
      <w:r w:rsidR="00CF1CED">
        <w:rPr>
          <w:rFonts w:ascii="Garamond" w:hAnsi="Garamond" w:cs="Arial"/>
          <w:b/>
          <w:bCs/>
          <w:color w:val="000000"/>
          <w:sz w:val="20"/>
          <w:szCs w:val="20"/>
        </w:rPr>
        <w:t>n</w:t>
      </w:r>
      <w:r w:rsid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ieuwe </w:t>
      </w:r>
      <w:r w:rsidRPr="002610FA">
        <w:rPr>
          <w:rFonts w:ascii="Garamond" w:hAnsi="Garamond" w:cs="Arial"/>
          <w:b/>
          <w:bCs/>
          <w:color w:val="000000"/>
          <w:sz w:val="20"/>
          <w:szCs w:val="20"/>
        </w:rPr>
        <w:t>B.V.</w:t>
      </w:r>
    </w:p>
    <w:p w14:paraId="50D5995D" w14:textId="6E0AF73D" w:rsidR="0057668F" w:rsidRDefault="00F94895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e onderneming </w:t>
      </w:r>
      <w:r>
        <w:rPr>
          <w:rFonts w:ascii="Garamond" w:hAnsi="Garamond" w:cs="Arial"/>
          <w:color w:val="000000"/>
          <w:sz w:val="20"/>
          <w:szCs w:val="20"/>
        </w:rPr>
        <w:t xml:space="preserve">zal 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vanaf </w:t>
      </w:r>
      <w:r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datum (bij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ruisende</w:t>
      </w:r>
      <w:r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inbreng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maximaal drie maanden terug</w:t>
      </w:r>
      <w:r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)</w:t>
      </w:r>
      <w:r w:rsidRPr="002610FA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tot de dag van het tot stand komen van de </w:t>
      </w:r>
      <w:r w:rsidR="0057668F">
        <w:rPr>
          <w:rFonts w:ascii="Garamond" w:hAnsi="Garamond" w:cs="Arial"/>
          <w:color w:val="000000"/>
          <w:sz w:val="20"/>
          <w:szCs w:val="20"/>
        </w:rPr>
        <w:t>nieuwe B.V.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 niet door </w:t>
      </w:r>
      <w:r>
        <w:rPr>
          <w:rFonts w:ascii="Garamond" w:hAnsi="Garamond" w:cs="Arial"/>
          <w:color w:val="000000"/>
          <w:sz w:val="20"/>
          <w:szCs w:val="20"/>
        </w:rPr>
        <w:t>inbrengers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 maar voor rekening van de </w:t>
      </w:r>
      <w:r w:rsidR="0057668F">
        <w:rPr>
          <w:rFonts w:ascii="Garamond" w:hAnsi="Garamond" w:cs="Arial"/>
          <w:color w:val="000000"/>
          <w:sz w:val="20"/>
          <w:szCs w:val="20"/>
        </w:rPr>
        <w:t xml:space="preserve">nieuwe B.V. 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>worden gedreven.</w:t>
      </w:r>
    </w:p>
    <w:p w14:paraId="15A775C2" w14:textId="77777777" w:rsidR="001F60F2" w:rsidRP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EEFAB55" w14:textId="6A0C3229" w:rsidR="0057668F" w:rsidRDefault="0057668F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5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 – Directeur</w:t>
      </w:r>
      <w:r w:rsidR="001E2FFA">
        <w:rPr>
          <w:rFonts w:ascii="Garamond" w:hAnsi="Garamond" w:cs="Arial"/>
          <w:b/>
          <w:bCs/>
          <w:color w:val="000000"/>
          <w:sz w:val="20"/>
          <w:szCs w:val="20"/>
        </w:rPr>
        <w:t>en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 van de nieuwe B.V.</w:t>
      </w:r>
    </w:p>
    <w:p w14:paraId="3F272D1B" w14:textId="5F8AE17A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7668F">
        <w:rPr>
          <w:rFonts w:ascii="Garamond" w:hAnsi="Garamond" w:cs="Arial"/>
          <w:color w:val="000000"/>
          <w:sz w:val="20"/>
          <w:szCs w:val="20"/>
        </w:rPr>
        <w:t xml:space="preserve">Bij de akte van oprichting zal </w:t>
      </w:r>
      <w:r w:rsidR="001E2FFA">
        <w:rPr>
          <w:rFonts w:ascii="Garamond" w:hAnsi="Garamond" w:cs="Arial"/>
          <w:color w:val="000000"/>
          <w:sz w:val="20"/>
          <w:szCs w:val="20"/>
        </w:rPr>
        <w:t>ieder der inbrengers</w:t>
      </w:r>
      <w:r w:rsidRPr="0057668F">
        <w:rPr>
          <w:rFonts w:ascii="Garamond" w:hAnsi="Garamond" w:cs="Arial"/>
          <w:color w:val="000000"/>
          <w:sz w:val="20"/>
          <w:szCs w:val="20"/>
        </w:rPr>
        <w:t xml:space="preserve"> voor de eerste maal tot </w:t>
      </w:r>
      <w:r w:rsidR="001E2FFA">
        <w:rPr>
          <w:rFonts w:ascii="Garamond" w:hAnsi="Garamond" w:cs="Arial"/>
          <w:color w:val="000000"/>
          <w:sz w:val="20"/>
          <w:szCs w:val="20"/>
        </w:rPr>
        <w:t xml:space="preserve">statutair </w:t>
      </w:r>
      <w:r w:rsidRPr="0057668F">
        <w:rPr>
          <w:rFonts w:ascii="Garamond" w:hAnsi="Garamond" w:cs="Arial"/>
          <w:color w:val="000000"/>
          <w:sz w:val="20"/>
          <w:szCs w:val="20"/>
        </w:rPr>
        <w:t xml:space="preserve">directeur der vennootschap worden benoemd. </w:t>
      </w:r>
    </w:p>
    <w:p w14:paraId="0933819B" w14:textId="77777777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D6657EC" w14:textId="6C13AD0F" w:rsidR="0057668F" w:rsidRPr="0057668F" w:rsidRDefault="0057668F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6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Arbeidsvergoeding directeur</w:t>
      </w:r>
      <w:r w:rsidR="001E2FFA">
        <w:rPr>
          <w:rFonts w:ascii="Garamond" w:hAnsi="Garamond" w:cs="Arial"/>
          <w:b/>
          <w:bCs/>
          <w:color w:val="000000"/>
          <w:sz w:val="20"/>
          <w:szCs w:val="20"/>
        </w:rPr>
        <w:t>en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van de nieuwe B.V.</w:t>
      </w:r>
    </w:p>
    <w:p w14:paraId="4411F5B1" w14:textId="5C0D5CA9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Over de periode van begin boekjaar tot de dag van totstandkoming van de nieuwe B.V., zal </w:t>
      </w:r>
      <w:r w:rsidR="001E2FFA">
        <w:rPr>
          <w:rFonts w:ascii="Garamond" w:hAnsi="Garamond" w:cs="Arial"/>
          <w:color w:val="000000"/>
          <w:sz w:val="20"/>
          <w:szCs w:val="20"/>
        </w:rPr>
        <w:t>ieder der inbrengers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een arbeidsvergoeding van </w:t>
      </w:r>
      <w:r w:rsidR="001F60F2" w:rsidRPr="001F60F2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euro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per </w:t>
      </w:r>
      <w:r w:rsidR="00CF1CE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periode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genieten. </w:t>
      </w:r>
    </w:p>
    <w:p w14:paraId="1CD349A6" w14:textId="70BD13C2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7E62F34D" w14:textId="0596E875" w:rsidR="001F60F2" w:rsidRPr="0057668F" w:rsidRDefault="001F60F2" w:rsidP="001F60F2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7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Geplaatst kapitaal v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>an de nieuwe B.V.</w:t>
      </w:r>
    </w:p>
    <w:p w14:paraId="779E6FB1" w14:textId="3DC972CC" w:rsidR="001E2FFA" w:rsidRDefault="001F60F2" w:rsidP="001F60F2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7668F">
        <w:rPr>
          <w:rFonts w:ascii="Garamond" w:hAnsi="Garamond" w:cs="Arial"/>
          <w:color w:val="000000"/>
          <w:sz w:val="20"/>
          <w:szCs w:val="20"/>
        </w:rPr>
        <w:t>Het geplaatst kapitaal van de B.V. zal nader worden bepaald, verdeeld in aandelen elk nominaal groot één euro.</w:t>
      </w:r>
      <w:r w:rsidR="001E2FF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20ABEAFF" w14:textId="77777777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47C3581" w14:textId="2597CEA0" w:rsidR="001F60F2" w:rsidRPr="001F60F2" w:rsidRDefault="001F60F2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8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</w:t>
      </w:r>
      <w:r w:rsidR="001E2FFA">
        <w:rPr>
          <w:rFonts w:ascii="Garamond" w:hAnsi="Garamond" w:cs="Arial"/>
          <w:b/>
          <w:bCs/>
          <w:color w:val="000000"/>
          <w:sz w:val="20"/>
          <w:szCs w:val="20"/>
        </w:rPr>
        <w:t>V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olstorting van de te plaatsen aandelen v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>an de nieuwe B.V.</w:t>
      </w:r>
    </w:p>
    <w:p w14:paraId="12371EBA" w14:textId="344A930E" w:rsidR="00CF1CED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1F60F2">
        <w:rPr>
          <w:rFonts w:ascii="Garamond" w:hAnsi="Garamond" w:cs="Arial"/>
          <w:color w:val="000000"/>
          <w:sz w:val="20"/>
          <w:szCs w:val="20"/>
        </w:rPr>
        <w:t>Het geplaatste kapitaal zal door</w:t>
      </w:r>
      <w:r w:rsidR="001E2FFA">
        <w:rPr>
          <w:rFonts w:ascii="Garamond" w:hAnsi="Garamond" w:cs="Arial"/>
          <w:color w:val="000000"/>
          <w:sz w:val="20"/>
          <w:szCs w:val="20"/>
        </w:rPr>
        <w:t xml:space="preserve"> inbrengers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 worden voldaan middels inbreng van de aan</w:t>
      </w:r>
      <w:r w:rsidR="001E2FFA">
        <w:rPr>
          <w:rFonts w:ascii="Garamond" w:hAnsi="Garamond" w:cs="Arial"/>
          <w:color w:val="000000"/>
          <w:sz w:val="20"/>
          <w:szCs w:val="20"/>
        </w:rPr>
        <w:t xml:space="preserve"> inlener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 toebehorende </w:t>
      </w:r>
      <w:r w:rsidR="001E2FFA">
        <w:rPr>
          <w:rFonts w:ascii="Garamond" w:hAnsi="Garamond" w:cs="Arial"/>
          <w:color w:val="000000"/>
          <w:sz w:val="20"/>
          <w:szCs w:val="20"/>
        </w:rPr>
        <w:t>V.O.F.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, naar de toestand op </w:t>
      </w:r>
      <w:r w:rsidRPr="001F60F2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 vanaf welke datum de activiteiten van de onderneming worden geacht te zijn gedaan voor rekening en risico van de </w:t>
      </w:r>
      <w:r>
        <w:rPr>
          <w:rFonts w:ascii="Garamond" w:hAnsi="Garamond" w:cs="Arial"/>
          <w:color w:val="000000"/>
          <w:sz w:val="20"/>
          <w:szCs w:val="20"/>
        </w:rPr>
        <w:t xml:space="preserve">nieuwe 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B.V.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Voor </w:t>
      </w:r>
      <w:proofErr w:type="spellStart"/>
      <w:r w:rsidR="00CF1CED">
        <w:rPr>
          <w:rFonts w:ascii="Garamond" w:hAnsi="Garamond" w:cs="Arial"/>
          <w:color w:val="000000"/>
          <w:sz w:val="20"/>
          <w:szCs w:val="20"/>
        </w:rPr>
        <w:t>overinbreng</w:t>
      </w:r>
      <w:proofErr w:type="spellEnd"/>
      <w:r w:rsidR="00CF1CED">
        <w:rPr>
          <w:rFonts w:ascii="Garamond" w:hAnsi="Garamond" w:cs="Arial"/>
          <w:color w:val="000000"/>
          <w:sz w:val="20"/>
          <w:szCs w:val="20"/>
        </w:rPr>
        <w:t xml:space="preserve"> z</w:t>
      </w:r>
      <w:r w:rsidR="00A45417">
        <w:rPr>
          <w:rFonts w:ascii="Garamond" w:hAnsi="Garamond" w:cs="Arial"/>
          <w:color w:val="000000"/>
          <w:sz w:val="20"/>
          <w:szCs w:val="20"/>
        </w:rPr>
        <w:t xml:space="preserve">ullen </w:t>
      </w:r>
      <w:r w:rsidR="00CF1CED">
        <w:rPr>
          <w:rFonts w:ascii="Garamond" w:hAnsi="Garamond" w:cs="Arial"/>
          <w:color w:val="000000"/>
          <w:sz w:val="20"/>
          <w:szCs w:val="20"/>
        </w:rPr>
        <w:t>inbrenger</w:t>
      </w:r>
      <w:r w:rsidR="00A45417">
        <w:rPr>
          <w:rFonts w:ascii="Garamond" w:hAnsi="Garamond" w:cs="Arial"/>
          <w:color w:val="000000"/>
          <w:sz w:val="20"/>
          <w:szCs w:val="20"/>
        </w:rPr>
        <w:t>s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 worden gecrediteerd. </w:t>
      </w:r>
      <w:r w:rsidR="00376F46">
        <w:rPr>
          <w:rFonts w:ascii="Garamond" w:hAnsi="Garamond" w:cs="Arial"/>
          <w:color w:val="000000"/>
          <w:sz w:val="20"/>
          <w:szCs w:val="20"/>
        </w:rPr>
        <w:t xml:space="preserve">Voor </w:t>
      </w:r>
      <w:proofErr w:type="spellStart"/>
      <w:r w:rsidR="00CF1CED">
        <w:rPr>
          <w:rFonts w:ascii="Garamond" w:hAnsi="Garamond" w:cs="Arial"/>
          <w:color w:val="000000"/>
          <w:sz w:val="20"/>
          <w:szCs w:val="20"/>
        </w:rPr>
        <w:t>onderinbreng</w:t>
      </w:r>
      <w:proofErr w:type="spellEnd"/>
      <w:r w:rsidR="002F4BE6">
        <w:rPr>
          <w:rFonts w:ascii="Garamond" w:hAnsi="Garamond" w:cs="Arial"/>
          <w:color w:val="000000"/>
          <w:sz w:val="20"/>
          <w:szCs w:val="20"/>
        </w:rPr>
        <w:t xml:space="preserve">, </w:t>
      </w:r>
      <w:r w:rsidR="00CF1CED">
        <w:rPr>
          <w:rFonts w:ascii="Garamond" w:hAnsi="Garamond" w:cs="Arial"/>
          <w:color w:val="000000"/>
          <w:sz w:val="20"/>
          <w:szCs w:val="20"/>
        </w:rPr>
        <w:t>bijvoorbeeld, doch niet gelimiteerd</w:t>
      </w:r>
      <w:r w:rsidR="002F4BE6">
        <w:rPr>
          <w:rFonts w:ascii="Garamond" w:hAnsi="Garamond" w:cs="Arial"/>
          <w:color w:val="000000"/>
          <w:sz w:val="20"/>
          <w:szCs w:val="20"/>
        </w:rPr>
        <w:t xml:space="preserve">, indien de waarde van de onderneming niet positief is, </w:t>
      </w:r>
      <w:r w:rsidR="00A45417">
        <w:rPr>
          <w:rFonts w:ascii="Garamond" w:hAnsi="Garamond" w:cs="Arial"/>
          <w:color w:val="000000"/>
          <w:sz w:val="20"/>
          <w:szCs w:val="20"/>
        </w:rPr>
        <w:t>zullen inbrengers</w:t>
      </w:r>
      <w:r w:rsidR="001E2FFA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45417">
        <w:rPr>
          <w:rFonts w:ascii="Garamond" w:hAnsi="Garamond" w:cs="Arial"/>
          <w:color w:val="000000"/>
          <w:sz w:val="20"/>
          <w:szCs w:val="20"/>
        </w:rPr>
        <w:t xml:space="preserve">naar rato </w:t>
      </w:r>
      <w:r w:rsidR="002F4BE6">
        <w:rPr>
          <w:rFonts w:ascii="Garamond" w:hAnsi="Garamond" w:cs="Arial"/>
          <w:color w:val="000000"/>
          <w:sz w:val="20"/>
          <w:szCs w:val="20"/>
        </w:rPr>
        <w:t xml:space="preserve">tot een vermogen van </w:t>
      </w:r>
      <w:r w:rsidR="00376F46">
        <w:rPr>
          <w:rFonts w:ascii="Garamond" w:hAnsi="Garamond" w:cs="Arial"/>
          <w:color w:val="000000"/>
          <w:sz w:val="20"/>
          <w:szCs w:val="20"/>
        </w:rPr>
        <w:t xml:space="preserve">de nieuwe B.V. van </w:t>
      </w:r>
      <w:r w:rsidR="002F4BE6">
        <w:rPr>
          <w:rFonts w:ascii="Garamond" w:hAnsi="Garamond" w:cs="Arial"/>
          <w:color w:val="000000"/>
          <w:sz w:val="20"/>
          <w:szCs w:val="20"/>
        </w:rPr>
        <w:t xml:space="preserve">tenminste 1 euro ontstaat additionele liquiditeiten inbrengen. </w:t>
      </w:r>
    </w:p>
    <w:p w14:paraId="2176A485" w14:textId="0A1439BC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4F79E5D" w14:textId="7E283112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9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Onbepaalde tijd</w:t>
      </w:r>
    </w:p>
    <w:p w14:paraId="0330CDCC" w14:textId="041EE9B3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De nieuwe B.V. zal worden aangegaan voor onbepaalde tijd.</w:t>
      </w:r>
    </w:p>
    <w:p w14:paraId="30F8225D" w14:textId="3A4B1550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D7D7B7F" w14:textId="0AF0A5C6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0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Boekjaar</w:t>
      </w:r>
    </w:p>
    <w:p w14:paraId="74254415" w14:textId="641C3A34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Het boekjaar van de nieuwe B.V. zal samenvallen met het kalenderjaar.</w:t>
      </w:r>
    </w:p>
    <w:p w14:paraId="29F1BA7A" w14:textId="398BAF24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ECAC33B" w14:textId="20A80895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1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Notaris</w:t>
      </w:r>
    </w:p>
    <w:p w14:paraId="098C5096" w14:textId="2FF62DDB" w:rsidR="00A52071" w:rsidRDefault="002F4BE6" w:rsidP="00A52071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2F4BE6">
        <w:rPr>
          <w:rFonts w:ascii="Garamond" w:hAnsi="Garamond" w:cs="Arial"/>
          <w:color w:val="000000"/>
          <w:sz w:val="20"/>
          <w:szCs w:val="20"/>
        </w:rPr>
        <w:t>De akte van oprichting z</w:t>
      </w:r>
      <w:r>
        <w:rPr>
          <w:rFonts w:ascii="Garamond" w:hAnsi="Garamond" w:cs="Arial"/>
          <w:color w:val="000000"/>
          <w:sz w:val="20"/>
          <w:szCs w:val="20"/>
        </w:rPr>
        <w:t>al</w:t>
      </w:r>
      <w:r w:rsidRPr="002F4BE6">
        <w:rPr>
          <w:rFonts w:ascii="Garamond" w:hAnsi="Garamond" w:cs="Arial"/>
          <w:color w:val="000000"/>
          <w:sz w:val="20"/>
          <w:szCs w:val="20"/>
        </w:rPr>
        <w:t xml:space="preserve"> worden verleden voor een nader aan te wijzen notaris.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A52071">
        <w:rPr>
          <w:rFonts w:ascii="Garamond" w:hAnsi="Garamond" w:cs="Arial"/>
          <w:color w:val="000000"/>
          <w:sz w:val="20"/>
          <w:szCs w:val="20"/>
          <w:highlight w:val="green"/>
        </w:rPr>
        <w:t>OF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>De akte van oprichting z</w:t>
      </w:r>
      <w:r w:rsidR="00A52071">
        <w:rPr>
          <w:rFonts w:ascii="Garamond" w:hAnsi="Garamond" w:cs="Arial"/>
          <w:color w:val="000000"/>
          <w:sz w:val="20"/>
          <w:szCs w:val="20"/>
        </w:rPr>
        <w:t>al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 xml:space="preserve"> worden verleden voor notaris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A52071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 notaris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te </w:t>
      </w:r>
      <w:r w:rsidR="00A52071" w:rsidRPr="00A52071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vestigingsplaats notaris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>.</w:t>
      </w:r>
    </w:p>
    <w:p w14:paraId="74592DD3" w14:textId="77777777" w:rsidR="002E7E63" w:rsidRDefault="002E7E63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B245644" w14:textId="3D4507F2" w:rsidR="00000AB5" w:rsidRPr="00CA382E" w:rsidRDefault="00F377F5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  <w:r w:rsidRPr="003E186E">
        <w:rPr>
          <w:rFonts w:ascii="Garamond" w:hAnsi="Garamond" w:cs="Arial"/>
          <w:color w:val="000000"/>
          <w:sz w:val="20"/>
          <w:szCs w:val="20"/>
        </w:rPr>
        <w:t xml:space="preserve">Aldus opgemaakt op 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opmaak</w:t>
      </w:r>
      <w:r w:rsidRPr="003E186E">
        <w:rPr>
          <w:rFonts w:ascii="Garamond" w:hAnsi="Garamond" w:cs="Arial"/>
          <w:color w:val="000000"/>
          <w:sz w:val="20"/>
          <w:szCs w:val="20"/>
        </w:rPr>
        <w:t xml:space="preserve"> te </w:t>
      </w:r>
      <w:r w:rsidR="000D315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Plaats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opmaak</w:t>
      </w:r>
      <w:r w:rsidR="002978AA" w:rsidRPr="003E186E">
        <w:rPr>
          <w:rFonts w:ascii="Garamond" w:hAnsi="Garamond" w:cs="Arial"/>
          <w:color w:val="000000"/>
          <w:sz w:val="20"/>
          <w:szCs w:val="20"/>
        </w:rPr>
        <w:t>.</w:t>
      </w:r>
    </w:p>
    <w:p w14:paraId="255A29F3" w14:textId="77777777" w:rsidR="00F377F5" w:rsidRPr="003E186E" w:rsidRDefault="00F377F5" w:rsidP="002978AA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p w14:paraId="471875D4" w14:textId="7CFDD69F" w:rsidR="00F377F5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Ondertekening</w:t>
      </w:r>
    </w:p>
    <w:p w14:paraId="311F9C3B" w14:textId="77777777" w:rsidR="002E7E63" w:rsidRPr="00165209" w:rsidRDefault="002E7E63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</w:p>
    <w:p w14:paraId="106D27A7" w14:textId="758E0663" w:rsidR="00F377F5" w:rsidRPr="003E186E" w:rsidRDefault="00F377F5" w:rsidP="002978AA">
      <w:pPr>
        <w:tabs>
          <w:tab w:val="left" w:pos="2520"/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 xml:space="preserve">Naam </w:t>
      </w:r>
      <w:proofErr w:type="spellStart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spellEnd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376F46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inbrenger</w:t>
      </w:r>
      <w:r w:rsidR="001E2FFA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1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  <w:r w:rsidR="001E2FFA">
        <w:rPr>
          <w:rFonts w:ascii="Garamond" w:hAnsi="Garamond" w:cs="Arial"/>
          <w:i/>
          <w:iCs/>
          <w:color w:val="0000FF"/>
          <w:sz w:val="20"/>
          <w:szCs w:val="20"/>
        </w:rPr>
        <w:tab/>
      </w:r>
      <w:r w:rsidR="001E2FFA" w:rsidRPr="003E186E">
        <w:rPr>
          <w:rFonts w:ascii="Garamond" w:hAnsi="Garamond" w:cs="Arial"/>
          <w:b/>
          <w:sz w:val="20"/>
          <w:szCs w:val="20"/>
        </w:rPr>
        <w:t xml:space="preserve">Naam </w:t>
      </w:r>
      <w:proofErr w:type="spellStart"/>
      <w:r w:rsidR="001E2FFA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spellEnd"/>
      <w:r w:rsidR="001E2FFA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1E2FFA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inbrenger</w:t>
      </w:r>
      <w:r w:rsid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2</w:t>
      </w:r>
    </w:p>
    <w:p w14:paraId="1373EBDF" w14:textId="5E8723AB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ab/>
      </w:r>
    </w:p>
    <w:p w14:paraId="56DCC591" w14:textId="3C02E268" w:rsidR="008668D7" w:rsidRPr="00165209" w:rsidRDefault="00F377F5" w:rsidP="00165209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proofErr w:type="gramStart"/>
      <w:r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handtekening</w:t>
      </w:r>
      <w:proofErr w:type="gramEnd"/>
      <w:r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376F46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inbrenger</w:t>
      </w:r>
      <w:r w:rsidR="001E2FFA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1</w:t>
      </w:r>
      <w:r w:rsidR="001E2FFA">
        <w:rPr>
          <w:rFonts w:ascii="Garamond" w:hAnsi="Garamond" w:cs="Arial"/>
          <w:i/>
          <w:iCs/>
          <w:color w:val="FF0000"/>
          <w:sz w:val="20"/>
          <w:szCs w:val="20"/>
        </w:rPr>
        <w:tab/>
      </w:r>
      <w:r w:rsidR="001E2FFA"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handtekening </w:t>
      </w:r>
      <w:r w:rsidR="001E2FFA" w:rsidRP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inbrenger </w:t>
      </w:r>
      <w:r w:rsidR="001E2FFA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2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65DA" w14:textId="77777777" w:rsidR="00BB44CA" w:rsidRDefault="00BB44CA" w:rsidP="00635265">
      <w:r>
        <w:separator/>
      </w:r>
    </w:p>
  </w:endnote>
  <w:endnote w:type="continuationSeparator" w:id="0">
    <w:p w14:paraId="235B4238" w14:textId="77777777" w:rsidR="00BB44CA" w:rsidRDefault="00BB44CA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BB44CA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CE8C" w14:textId="77777777" w:rsidR="00BB44CA" w:rsidRDefault="00BB44CA" w:rsidP="00635265">
      <w:r>
        <w:separator/>
      </w:r>
    </w:p>
  </w:footnote>
  <w:footnote w:type="continuationSeparator" w:id="0">
    <w:p w14:paraId="5E3368C4" w14:textId="77777777" w:rsidR="00BB44CA" w:rsidRDefault="00BB44CA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32D9"/>
    <w:rsid w:val="000771A2"/>
    <w:rsid w:val="000A7423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E2FFA"/>
    <w:rsid w:val="001F60F2"/>
    <w:rsid w:val="0023029D"/>
    <w:rsid w:val="00253B50"/>
    <w:rsid w:val="002610FA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6111D"/>
    <w:rsid w:val="00783984"/>
    <w:rsid w:val="007D296E"/>
    <w:rsid w:val="008238AD"/>
    <w:rsid w:val="00845405"/>
    <w:rsid w:val="008668D7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B1098E"/>
    <w:rsid w:val="00B246D3"/>
    <w:rsid w:val="00B93868"/>
    <w:rsid w:val="00BA27B4"/>
    <w:rsid w:val="00BB44CA"/>
    <w:rsid w:val="00BD1095"/>
    <w:rsid w:val="00C01AAE"/>
    <w:rsid w:val="00C03BF6"/>
    <w:rsid w:val="00C06B9C"/>
    <w:rsid w:val="00C40EA1"/>
    <w:rsid w:val="00C75B21"/>
    <w:rsid w:val="00CA382E"/>
    <w:rsid w:val="00CC6E93"/>
    <w:rsid w:val="00CF1CED"/>
    <w:rsid w:val="00D03EE1"/>
    <w:rsid w:val="00D07BAE"/>
    <w:rsid w:val="00D61728"/>
    <w:rsid w:val="00D75416"/>
    <w:rsid w:val="00DB55D7"/>
    <w:rsid w:val="00E11A21"/>
    <w:rsid w:val="00E2464C"/>
    <w:rsid w:val="00E52EE2"/>
    <w:rsid w:val="00E67D2A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730A6"/>
    <w:rsid w:val="00F87C8B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2022-01-07T12:30:00Z</dcterms:created>
  <dcterms:modified xsi:type="dcterms:W3CDTF">2022-01-07T12:35:00Z</dcterms:modified>
</cp:coreProperties>
</file>