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32C11932" w:rsidR="004E4988" w:rsidRPr="003C325D" w:rsidRDefault="004E4988" w:rsidP="004E4988">
      <w:pPr>
        <w:spacing w:line="360" w:lineRule="auto"/>
        <w:rPr>
          <w:rFonts w:ascii="Garamond" w:eastAsia="Times New Roman" w:hAnsi="Garamond" w:cs="Times New Roman"/>
          <w:b/>
          <w:bCs/>
          <w:sz w:val="20"/>
          <w:szCs w:val="20"/>
          <w:lang w:eastAsia="nl-NL"/>
        </w:rPr>
      </w:pPr>
      <w:r w:rsidRPr="003C325D">
        <w:rPr>
          <w:rFonts w:ascii="Garamond" w:eastAsia="Times New Roman" w:hAnsi="Garamond" w:cs="Times New Roman"/>
          <w:b/>
          <w:bCs/>
          <w:sz w:val="20"/>
          <w:szCs w:val="20"/>
          <w:lang w:eastAsia="nl-NL"/>
        </w:rPr>
        <w:t>Notulen Algemene Vergadering van Aandeelhouders</w:t>
      </w:r>
      <w:r w:rsidR="00D75EF2">
        <w:rPr>
          <w:rFonts w:ascii="Garamond" w:eastAsia="Times New Roman" w:hAnsi="Garamond" w:cs="Times New Roman"/>
          <w:b/>
          <w:bCs/>
          <w:sz w:val="20"/>
          <w:szCs w:val="20"/>
          <w:lang w:eastAsia="nl-NL"/>
        </w:rPr>
        <w:t xml:space="preserve"> </w:t>
      </w:r>
      <w:r w:rsidR="004146DF">
        <w:rPr>
          <w:rFonts w:ascii="Garamond" w:eastAsia="Times New Roman" w:hAnsi="Garamond" w:cs="Times New Roman"/>
          <w:b/>
          <w:bCs/>
          <w:sz w:val="20"/>
          <w:szCs w:val="20"/>
          <w:lang w:eastAsia="nl-NL"/>
        </w:rPr>
        <w:t>–</w:t>
      </w:r>
      <w:r w:rsidR="00D75EF2">
        <w:rPr>
          <w:rFonts w:ascii="Garamond" w:eastAsia="Times New Roman" w:hAnsi="Garamond" w:cs="Times New Roman"/>
          <w:b/>
          <w:bCs/>
          <w:sz w:val="20"/>
          <w:szCs w:val="20"/>
          <w:lang w:eastAsia="nl-NL"/>
        </w:rPr>
        <w:t xml:space="preserve"> </w:t>
      </w:r>
      <w:r w:rsidR="002529D0">
        <w:rPr>
          <w:rFonts w:ascii="Garamond" w:eastAsia="Times New Roman" w:hAnsi="Garamond" w:cs="Times New Roman"/>
          <w:b/>
          <w:bCs/>
          <w:sz w:val="20"/>
          <w:szCs w:val="20"/>
          <w:lang w:eastAsia="nl-NL"/>
        </w:rPr>
        <w:t>Ontbinding B.V.</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34F0527B" w:rsidR="004E4988" w:rsidRDefault="004E4988" w:rsidP="004E4988">
      <w:pPr>
        <w:spacing w:line="360" w:lineRule="auto"/>
        <w:rPr>
          <w:rFonts w:ascii="Garamond" w:eastAsia="Times New Roman" w:hAnsi="Garamond" w:cs="Times New Roman"/>
          <w:sz w:val="20"/>
          <w:szCs w:val="20"/>
          <w:lang w:eastAsia="nl-NL"/>
        </w:rPr>
      </w:pPr>
    </w:p>
    <w:p w14:paraId="5BFDABE7" w14:textId="77777777" w:rsidR="002529D0" w:rsidRDefault="002529D0" w:rsidP="004E4988">
      <w:pPr>
        <w:spacing w:line="360" w:lineRule="auto"/>
        <w:rPr>
          <w:rFonts w:ascii="Garamond" w:eastAsia="Times New Roman" w:hAnsi="Garamond" w:cs="Times New Roman"/>
          <w:sz w:val="20"/>
          <w:szCs w:val="20"/>
          <w:lang w:eastAsia="nl-NL"/>
        </w:rPr>
      </w:pPr>
      <w:r w:rsidRPr="002529D0">
        <w:rPr>
          <w:rFonts w:ascii="Garamond" w:eastAsia="Times New Roman" w:hAnsi="Garamond" w:cs="Times New Roman"/>
          <w:sz w:val="20"/>
          <w:szCs w:val="20"/>
          <w:lang w:eastAsia="nl-NL"/>
        </w:rPr>
        <w:t xml:space="preserve">In aanmerking nemende dat: </w:t>
      </w:r>
    </w:p>
    <w:p w14:paraId="12CA1138" w14:textId="77777777" w:rsidR="002529D0" w:rsidRDefault="002529D0" w:rsidP="002529D0">
      <w:pPr>
        <w:pStyle w:val="Lijstalinea"/>
        <w:numPr>
          <w:ilvl w:val="0"/>
          <w:numId w:val="9"/>
        </w:numPr>
        <w:spacing w:line="360" w:lineRule="auto"/>
        <w:rPr>
          <w:rFonts w:ascii="Garamond" w:eastAsia="Times New Roman" w:hAnsi="Garamond" w:cs="Times New Roman"/>
          <w:sz w:val="20"/>
          <w:szCs w:val="20"/>
          <w:lang w:eastAsia="nl-NL"/>
        </w:rPr>
      </w:pPr>
      <w:proofErr w:type="gramStart"/>
      <w:r w:rsidRPr="002529D0">
        <w:rPr>
          <w:rFonts w:ascii="Garamond" w:eastAsia="Times New Roman" w:hAnsi="Garamond" w:cs="Times New Roman"/>
          <w:sz w:val="20"/>
          <w:szCs w:val="20"/>
          <w:lang w:eastAsia="nl-NL"/>
        </w:rPr>
        <w:t>het</w:t>
      </w:r>
      <w:proofErr w:type="gramEnd"/>
      <w:r w:rsidRPr="002529D0">
        <w:rPr>
          <w:rFonts w:ascii="Garamond" w:eastAsia="Times New Roman" w:hAnsi="Garamond" w:cs="Times New Roman"/>
          <w:sz w:val="20"/>
          <w:szCs w:val="20"/>
          <w:lang w:eastAsia="nl-NL"/>
        </w:rPr>
        <w:t xml:space="preserve"> geplaatste kapitaal van </w:t>
      </w:r>
      <w:r w:rsidRPr="004E4988">
        <w:rPr>
          <w:rFonts w:ascii="Garamond" w:eastAsia="Times New Roman" w:hAnsi="Garamond" w:cs="Times New Roman"/>
          <w:i/>
          <w:iCs/>
          <w:color w:val="FF0000"/>
          <w:sz w:val="20"/>
          <w:szCs w:val="20"/>
          <w:highlight w:val="yellow"/>
          <w:lang w:eastAsia="nl-NL"/>
        </w:rPr>
        <w:t>naam vennootschap</w:t>
      </w:r>
      <w:r w:rsidRPr="002529D0">
        <w:rPr>
          <w:rFonts w:ascii="Garamond" w:eastAsia="Times New Roman" w:hAnsi="Garamond" w:cs="Times New Roman"/>
          <w:sz w:val="20"/>
          <w:szCs w:val="20"/>
          <w:lang w:eastAsia="nl-NL"/>
        </w:rPr>
        <w:t xml:space="preserve">, hierna te noemen: “de vennootschap” bestaat uit </w:t>
      </w:r>
      <w:r>
        <w:rPr>
          <w:rFonts w:ascii="Garamond" w:eastAsia="Times New Roman" w:hAnsi="Garamond" w:cs="Times New Roman"/>
          <w:i/>
          <w:iCs/>
          <w:color w:val="FF0000"/>
          <w:sz w:val="20"/>
          <w:szCs w:val="20"/>
          <w:highlight w:val="yellow"/>
          <w:lang w:eastAsia="nl-NL"/>
        </w:rPr>
        <w:t>aantal gewone aandelen</w:t>
      </w:r>
      <w:r w:rsidRPr="002529D0">
        <w:rPr>
          <w:rFonts w:ascii="Garamond" w:eastAsia="Times New Roman" w:hAnsi="Garamond" w:cs="Times New Roman"/>
          <w:sz w:val="20"/>
          <w:szCs w:val="20"/>
          <w:lang w:eastAsia="nl-NL"/>
        </w:rPr>
        <w:t xml:space="preserve"> gewone aandelen; </w:t>
      </w:r>
    </w:p>
    <w:p w14:paraId="006FFAA3" w14:textId="77777777" w:rsidR="002529D0" w:rsidRDefault="002529D0" w:rsidP="002529D0">
      <w:pPr>
        <w:pStyle w:val="Lijstalinea"/>
        <w:numPr>
          <w:ilvl w:val="0"/>
          <w:numId w:val="9"/>
        </w:numPr>
        <w:spacing w:line="360" w:lineRule="auto"/>
        <w:rPr>
          <w:rFonts w:ascii="Garamond" w:eastAsia="Times New Roman" w:hAnsi="Garamond" w:cs="Times New Roman"/>
          <w:sz w:val="20"/>
          <w:szCs w:val="20"/>
          <w:lang w:eastAsia="nl-NL"/>
        </w:rPr>
      </w:pPr>
      <w:proofErr w:type="gramStart"/>
      <w:r w:rsidRPr="002529D0">
        <w:rPr>
          <w:rFonts w:ascii="Garamond" w:eastAsia="Times New Roman" w:hAnsi="Garamond" w:cs="Times New Roman"/>
          <w:sz w:val="20"/>
          <w:szCs w:val="20"/>
          <w:lang w:eastAsia="nl-NL"/>
        </w:rPr>
        <w:t>de</w:t>
      </w:r>
      <w:proofErr w:type="gramEnd"/>
      <w:r w:rsidRPr="002529D0">
        <w:rPr>
          <w:rFonts w:ascii="Garamond" w:eastAsia="Times New Roman" w:hAnsi="Garamond" w:cs="Times New Roman"/>
          <w:sz w:val="20"/>
          <w:szCs w:val="20"/>
          <w:lang w:eastAsia="nl-NL"/>
        </w:rPr>
        <w:t xml:space="preserve"> ontbinding van de vennootschap geschiedt door de directie, tenzij de Algemene Vergadering anders bepaalt; </w:t>
      </w:r>
    </w:p>
    <w:p w14:paraId="02D30E22" w14:textId="3A9C74FC" w:rsidR="002529D0" w:rsidRDefault="002529D0" w:rsidP="002529D0">
      <w:pPr>
        <w:pStyle w:val="Lijstalinea"/>
        <w:numPr>
          <w:ilvl w:val="0"/>
          <w:numId w:val="9"/>
        </w:numPr>
        <w:spacing w:line="360" w:lineRule="auto"/>
        <w:rPr>
          <w:rFonts w:ascii="Garamond" w:eastAsia="Times New Roman" w:hAnsi="Garamond" w:cs="Times New Roman"/>
          <w:sz w:val="20"/>
          <w:szCs w:val="20"/>
          <w:lang w:eastAsia="nl-NL"/>
        </w:rPr>
      </w:pPr>
      <w:proofErr w:type="gramStart"/>
      <w:r w:rsidRPr="002529D0">
        <w:rPr>
          <w:rFonts w:ascii="Garamond" w:eastAsia="Times New Roman" w:hAnsi="Garamond" w:cs="Times New Roman"/>
          <w:sz w:val="20"/>
          <w:szCs w:val="20"/>
          <w:lang w:eastAsia="nl-NL"/>
        </w:rPr>
        <w:t>de</w:t>
      </w:r>
      <w:proofErr w:type="gramEnd"/>
      <w:r w:rsidRPr="002529D0">
        <w:rPr>
          <w:rFonts w:ascii="Garamond" w:eastAsia="Times New Roman" w:hAnsi="Garamond" w:cs="Times New Roman"/>
          <w:sz w:val="20"/>
          <w:szCs w:val="20"/>
          <w:lang w:eastAsia="nl-NL"/>
        </w:rPr>
        <w:t xml:space="preserve"> ondergetekenden bevoegd zijn om middels deze akte na te melden aandeelhouderbesluit te nemen; </w:t>
      </w:r>
    </w:p>
    <w:p w14:paraId="4E263DD8" w14:textId="77777777" w:rsidR="002529D0" w:rsidRDefault="002529D0" w:rsidP="002529D0">
      <w:pPr>
        <w:pStyle w:val="Lijstalinea"/>
        <w:numPr>
          <w:ilvl w:val="0"/>
          <w:numId w:val="9"/>
        </w:numPr>
        <w:spacing w:line="360" w:lineRule="auto"/>
        <w:rPr>
          <w:rFonts w:ascii="Garamond" w:eastAsia="Times New Roman" w:hAnsi="Garamond" w:cs="Times New Roman"/>
          <w:sz w:val="20"/>
          <w:szCs w:val="20"/>
          <w:lang w:eastAsia="nl-NL"/>
        </w:rPr>
      </w:pPr>
      <w:proofErr w:type="gramStart"/>
      <w:r w:rsidRPr="002529D0">
        <w:rPr>
          <w:rFonts w:ascii="Garamond" w:eastAsia="Times New Roman" w:hAnsi="Garamond" w:cs="Times New Roman"/>
          <w:sz w:val="20"/>
          <w:szCs w:val="20"/>
          <w:lang w:eastAsia="nl-NL"/>
        </w:rPr>
        <w:t>de</w:t>
      </w:r>
      <w:proofErr w:type="gramEnd"/>
      <w:r w:rsidRPr="002529D0">
        <w:rPr>
          <w:rFonts w:ascii="Garamond" w:eastAsia="Times New Roman" w:hAnsi="Garamond" w:cs="Times New Roman"/>
          <w:sz w:val="20"/>
          <w:szCs w:val="20"/>
          <w:lang w:eastAsia="nl-NL"/>
        </w:rPr>
        <w:t xml:space="preserve"> vennootschap is opgericht op </w:t>
      </w:r>
      <w:r>
        <w:rPr>
          <w:rFonts w:ascii="Garamond" w:eastAsia="Times New Roman" w:hAnsi="Garamond" w:cs="Times New Roman"/>
          <w:i/>
          <w:iCs/>
          <w:color w:val="FF0000"/>
          <w:sz w:val="20"/>
          <w:szCs w:val="20"/>
          <w:highlight w:val="yellow"/>
          <w:lang w:eastAsia="nl-NL"/>
        </w:rPr>
        <w:t>datum oprichting</w:t>
      </w:r>
      <w:r w:rsidRPr="004E4988">
        <w:rPr>
          <w:rFonts w:ascii="Garamond" w:eastAsia="Times New Roman" w:hAnsi="Garamond" w:cs="Times New Roman"/>
          <w:i/>
          <w:iCs/>
          <w:color w:val="FF0000"/>
          <w:sz w:val="20"/>
          <w:szCs w:val="20"/>
          <w:highlight w:val="yellow"/>
          <w:lang w:eastAsia="nl-NL"/>
        </w:rPr>
        <w:t xml:space="preserve"> vennootschap</w:t>
      </w:r>
      <w:r w:rsidRPr="002529D0">
        <w:rPr>
          <w:rFonts w:ascii="Garamond" w:eastAsia="Times New Roman" w:hAnsi="Garamond" w:cs="Times New Roman"/>
          <w:sz w:val="20"/>
          <w:szCs w:val="20"/>
          <w:lang w:eastAsia="nl-NL"/>
        </w:rPr>
        <w:t>;</w:t>
      </w:r>
    </w:p>
    <w:p w14:paraId="283192D8" w14:textId="77777777" w:rsidR="002529D0" w:rsidRDefault="002529D0" w:rsidP="002529D0">
      <w:pPr>
        <w:pStyle w:val="Lijstalinea"/>
        <w:numPr>
          <w:ilvl w:val="0"/>
          <w:numId w:val="9"/>
        </w:numPr>
        <w:spacing w:line="360" w:lineRule="auto"/>
        <w:rPr>
          <w:rFonts w:ascii="Garamond" w:eastAsia="Times New Roman" w:hAnsi="Garamond" w:cs="Times New Roman"/>
          <w:sz w:val="20"/>
          <w:szCs w:val="20"/>
          <w:lang w:eastAsia="nl-NL"/>
        </w:rPr>
      </w:pPr>
      <w:proofErr w:type="gramStart"/>
      <w:r w:rsidRPr="002529D0">
        <w:rPr>
          <w:rFonts w:ascii="Garamond" w:eastAsia="Times New Roman" w:hAnsi="Garamond" w:cs="Times New Roman"/>
          <w:sz w:val="20"/>
          <w:szCs w:val="20"/>
          <w:lang w:eastAsia="nl-NL"/>
        </w:rPr>
        <w:t>alle</w:t>
      </w:r>
      <w:proofErr w:type="gramEnd"/>
      <w:r w:rsidRPr="002529D0">
        <w:rPr>
          <w:rFonts w:ascii="Garamond" w:eastAsia="Times New Roman" w:hAnsi="Garamond" w:cs="Times New Roman"/>
          <w:sz w:val="20"/>
          <w:szCs w:val="20"/>
          <w:lang w:eastAsia="nl-NL"/>
        </w:rPr>
        <w:t xml:space="preserve"> als gemeld geplaatste aandelen zijn volgestort; </w:t>
      </w:r>
    </w:p>
    <w:p w14:paraId="0298FED2" w14:textId="59DBE0A4" w:rsidR="002529D0" w:rsidRPr="002529D0" w:rsidRDefault="002529D0" w:rsidP="002529D0">
      <w:pPr>
        <w:pStyle w:val="Lijstalinea"/>
        <w:numPr>
          <w:ilvl w:val="0"/>
          <w:numId w:val="9"/>
        </w:numPr>
        <w:spacing w:line="360" w:lineRule="auto"/>
        <w:rPr>
          <w:rFonts w:ascii="Garamond" w:eastAsia="Times New Roman" w:hAnsi="Garamond" w:cs="Times New Roman"/>
          <w:sz w:val="20"/>
          <w:szCs w:val="20"/>
          <w:lang w:eastAsia="nl-NL"/>
        </w:rPr>
      </w:pPr>
      <w:proofErr w:type="gramStart"/>
      <w:r w:rsidRPr="002529D0">
        <w:rPr>
          <w:rFonts w:ascii="Garamond" w:eastAsia="Times New Roman" w:hAnsi="Garamond" w:cs="Times New Roman"/>
          <w:sz w:val="20"/>
          <w:szCs w:val="20"/>
          <w:lang w:eastAsia="nl-NL"/>
        </w:rPr>
        <w:t>er</w:t>
      </w:r>
      <w:proofErr w:type="gramEnd"/>
      <w:r w:rsidRPr="002529D0">
        <w:rPr>
          <w:rFonts w:ascii="Garamond" w:eastAsia="Times New Roman" w:hAnsi="Garamond" w:cs="Times New Roman"/>
          <w:sz w:val="20"/>
          <w:szCs w:val="20"/>
          <w:lang w:eastAsia="nl-NL"/>
        </w:rPr>
        <w:t xml:space="preserve"> geen certificaten van aandelen met medewerking van de vennootschap zijn uitgegeven</w:t>
      </w:r>
      <w:r>
        <w:rPr>
          <w:rFonts w:ascii="Garamond" w:eastAsia="Times New Roman" w:hAnsi="Garamond" w:cs="Times New Roman"/>
          <w:sz w:val="20"/>
          <w:szCs w:val="20"/>
          <w:lang w:eastAsia="nl-NL"/>
        </w:rPr>
        <w:t>.</w:t>
      </w:r>
    </w:p>
    <w:p w14:paraId="462FA682" w14:textId="77777777" w:rsidR="002529D0" w:rsidRDefault="002529D0" w:rsidP="004E4988">
      <w:pPr>
        <w:spacing w:line="360" w:lineRule="auto"/>
        <w:rPr>
          <w:rFonts w:ascii="Garamond" w:eastAsia="Times New Roman" w:hAnsi="Garamond" w:cs="Times New Roman"/>
          <w:sz w:val="20"/>
          <w:szCs w:val="20"/>
          <w:lang w:eastAsia="nl-NL"/>
        </w:rPr>
      </w:pPr>
    </w:p>
    <w:p w14:paraId="4F64CE39" w14:textId="10DB3FEA"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6ED90556" w14:textId="44D7652F" w:rsidR="00D75EF2" w:rsidRDefault="002529D0"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Ontbinding vennootschap</w:t>
      </w:r>
    </w:p>
    <w:p w14:paraId="6F5CBF88" w14:textId="77777777" w:rsidR="002529D0" w:rsidRPr="004E4988" w:rsidRDefault="002529D0" w:rsidP="002529D0">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Décharge raad van bestuur</w:t>
      </w:r>
    </w:p>
    <w:p w14:paraId="542CC342" w14:textId="77777777" w:rsidR="002529D0" w:rsidRPr="004E4988" w:rsidRDefault="002529D0" w:rsidP="002529D0">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Décharge raad van commissarissen</w:t>
      </w:r>
    </w:p>
    <w:p w14:paraId="6A6248B2" w14:textId="595180E7" w:rsidR="002529D0" w:rsidRDefault="002529D0" w:rsidP="004E4988">
      <w:pPr>
        <w:pStyle w:val="Lijstalinea"/>
        <w:numPr>
          <w:ilvl w:val="0"/>
          <w:numId w:val="4"/>
        </w:num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Bewaarder van boeken en bescheiden na ontbinding</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5C6C5345"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2ADFCA99"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228AFFC" w14:textId="56C1A500" w:rsidR="004146DF" w:rsidRPr="004146DF" w:rsidRDefault="004E4988" w:rsidP="004146DF">
      <w:pPr>
        <w:spacing w:line="360" w:lineRule="auto"/>
        <w:rPr>
          <w:rFonts w:ascii="Garamond" w:eastAsia="Times New Roman" w:hAnsi="Garamond" w:cs="Times New Roman"/>
          <w:b/>
          <w:bCs/>
          <w:sz w:val="20"/>
          <w:szCs w:val="20"/>
          <w:lang w:eastAsia="nl-NL"/>
        </w:rPr>
      </w:pPr>
      <w:r w:rsidRPr="004146DF">
        <w:rPr>
          <w:rFonts w:ascii="Garamond" w:eastAsia="Times New Roman" w:hAnsi="Garamond" w:cs="Times New Roman"/>
          <w:b/>
          <w:bCs/>
          <w:sz w:val="20"/>
          <w:szCs w:val="20"/>
          <w:lang w:eastAsia="nl-NL"/>
        </w:rPr>
        <w:t xml:space="preserve">2. </w:t>
      </w:r>
      <w:r w:rsidR="004146DF" w:rsidRPr="004146DF">
        <w:rPr>
          <w:rFonts w:ascii="Garamond" w:eastAsia="Times New Roman" w:hAnsi="Garamond" w:cs="Times New Roman"/>
          <w:b/>
          <w:bCs/>
          <w:sz w:val="20"/>
          <w:szCs w:val="20"/>
          <w:lang w:eastAsia="nl-NL"/>
        </w:rPr>
        <w:t>O</w:t>
      </w:r>
      <w:r w:rsidR="002529D0">
        <w:rPr>
          <w:rFonts w:ascii="Garamond" w:eastAsia="Times New Roman" w:hAnsi="Garamond" w:cs="Times New Roman"/>
          <w:b/>
          <w:bCs/>
          <w:sz w:val="20"/>
          <w:szCs w:val="20"/>
          <w:lang w:eastAsia="nl-NL"/>
        </w:rPr>
        <w:t>ntbinding vennootschap</w:t>
      </w:r>
    </w:p>
    <w:p w14:paraId="5E2D6987" w14:textId="63B75385" w:rsidR="004E4988" w:rsidRDefault="004146DF"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 xml:space="preserve">Voorgesteld wordt de </w:t>
      </w:r>
      <w:r w:rsidR="002529D0">
        <w:rPr>
          <w:rFonts w:ascii="Garamond" w:eastAsia="Times New Roman" w:hAnsi="Garamond" w:cs="Times New Roman"/>
          <w:sz w:val="20"/>
          <w:szCs w:val="20"/>
          <w:lang w:eastAsia="nl-NL"/>
        </w:rPr>
        <w:t xml:space="preserve">vennootschap met ingang van </w:t>
      </w:r>
      <w:r w:rsidR="002529D0">
        <w:rPr>
          <w:rFonts w:ascii="Garamond" w:eastAsia="Times New Roman" w:hAnsi="Garamond" w:cs="Times New Roman"/>
          <w:i/>
          <w:iCs/>
          <w:color w:val="FF0000"/>
          <w:sz w:val="20"/>
          <w:szCs w:val="20"/>
          <w:highlight w:val="yellow"/>
          <w:lang w:eastAsia="nl-NL"/>
        </w:rPr>
        <w:t>datum</w:t>
      </w:r>
      <w:r w:rsidR="002529D0">
        <w:rPr>
          <w:rFonts w:ascii="Garamond" w:eastAsia="Times New Roman" w:hAnsi="Garamond" w:cs="Times New Roman"/>
          <w:i/>
          <w:iCs/>
          <w:color w:val="FF0000"/>
          <w:sz w:val="20"/>
          <w:szCs w:val="20"/>
          <w:lang w:eastAsia="nl-NL"/>
        </w:rPr>
        <w:t xml:space="preserve"> </w:t>
      </w:r>
      <w:r w:rsidR="002529D0">
        <w:rPr>
          <w:rFonts w:ascii="Garamond" w:eastAsia="Times New Roman" w:hAnsi="Garamond" w:cs="Times New Roman"/>
          <w:sz w:val="20"/>
          <w:szCs w:val="20"/>
          <w:lang w:eastAsia="nl-NL"/>
        </w:rPr>
        <w:t xml:space="preserve">te ontbinden. </w:t>
      </w:r>
    </w:p>
    <w:p w14:paraId="0B0C05CA" w14:textId="6746BC25" w:rsidR="002529D0" w:rsidRDefault="002529D0" w:rsidP="004E4988">
      <w:pPr>
        <w:spacing w:line="360" w:lineRule="auto"/>
        <w:rPr>
          <w:rFonts w:ascii="Garamond" w:eastAsia="Times New Roman" w:hAnsi="Garamond" w:cs="Times New Roman"/>
          <w:sz w:val="20"/>
          <w:szCs w:val="20"/>
          <w:lang w:eastAsia="nl-NL"/>
        </w:rPr>
      </w:pPr>
    </w:p>
    <w:p w14:paraId="7D7A6676" w14:textId="77777777" w:rsidR="002529D0" w:rsidRPr="004E4988" w:rsidRDefault="002529D0" w:rsidP="002529D0">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b/>
          <w:bCs/>
          <w:sz w:val="20"/>
          <w:szCs w:val="20"/>
          <w:lang w:eastAsia="nl-NL"/>
        </w:rPr>
        <w:t>3. Décharge raad van bestuur</w:t>
      </w:r>
    </w:p>
    <w:p w14:paraId="5BB9BCFE" w14:textId="1B523504" w:rsidR="002529D0" w:rsidRPr="004E4988" w:rsidRDefault="002529D0" w:rsidP="002529D0">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 xml:space="preserve">Voorgesteld wordt </w:t>
      </w:r>
      <w:r>
        <w:rPr>
          <w:rFonts w:ascii="Garamond" w:eastAsia="Times New Roman" w:hAnsi="Garamond" w:cs="Times New Roman"/>
          <w:sz w:val="20"/>
          <w:szCs w:val="20"/>
          <w:lang w:eastAsia="nl-NL"/>
        </w:rPr>
        <w:t xml:space="preserve">aan de </w:t>
      </w:r>
      <w:r w:rsidRPr="004E4988">
        <w:rPr>
          <w:rFonts w:ascii="Garamond" w:eastAsia="Times New Roman" w:hAnsi="Garamond" w:cs="Times New Roman"/>
          <w:sz w:val="20"/>
          <w:szCs w:val="20"/>
          <w:lang w:eastAsia="nl-NL"/>
        </w:rPr>
        <w:t>leden van de raad van bestuur onder dankzegging décharge</w:t>
      </w:r>
      <w:r>
        <w:rPr>
          <w:rFonts w:ascii="Garamond" w:eastAsia="Times New Roman" w:hAnsi="Garamond" w:cs="Times New Roman"/>
          <w:sz w:val="20"/>
          <w:szCs w:val="20"/>
          <w:lang w:eastAsia="nl-NL"/>
        </w:rPr>
        <w:t xml:space="preserve"> te verlenen</w:t>
      </w:r>
      <w:r w:rsidRPr="004E4988">
        <w:rPr>
          <w:rFonts w:ascii="Garamond" w:eastAsia="Times New Roman" w:hAnsi="Garamond" w:cs="Times New Roman"/>
          <w:sz w:val="20"/>
          <w:szCs w:val="20"/>
          <w:lang w:eastAsia="nl-NL"/>
        </w:rPr>
        <w:t xml:space="preserve"> voor het gevoerde beheer.</w:t>
      </w:r>
    </w:p>
    <w:p w14:paraId="7F944D7D" w14:textId="77777777" w:rsidR="002529D0" w:rsidRPr="004E4988" w:rsidRDefault="002529D0" w:rsidP="002529D0">
      <w:pPr>
        <w:spacing w:line="360" w:lineRule="auto"/>
        <w:rPr>
          <w:rFonts w:ascii="Garamond" w:eastAsia="Times New Roman" w:hAnsi="Garamond" w:cs="Times New Roman"/>
          <w:sz w:val="20"/>
          <w:szCs w:val="20"/>
          <w:lang w:eastAsia="nl-NL"/>
        </w:rPr>
      </w:pPr>
    </w:p>
    <w:p w14:paraId="776D9FDB" w14:textId="77777777" w:rsidR="002529D0" w:rsidRPr="004E4988" w:rsidRDefault="002529D0" w:rsidP="002529D0">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b/>
          <w:bCs/>
          <w:sz w:val="20"/>
          <w:szCs w:val="20"/>
          <w:lang w:eastAsia="nl-NL"/>
        </w:rPr>
        <w:t>4. Décharge raad van commissarissen</w:t>
      </w:r>
    </w:p>
    <w:p w14:paraId="1FACC643" w14:textId="1E278BA4" w:rsidR="002529D0" w:rsidRDefault="002529D0"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lastRenderedPageBreak/>
        <w:t xml:space="preserve">Voorgesteld wordt aan de </w:t>
      </w:r>
      <w:r w:rsidRPr="004E4988">
        <w:rPr>
          <w:rFonts w:ascii="Garamond" w:eastAsia="Times New Roman" w:hAnsi="Garamond" w:cs="Times New Roman"/>
          <w:sz w:val="20"/>
          <w:szCs w:val="20"/>
          <w:lang w:eastAsia="nl-NL"/>
        </w:rPr>
        <w:t>leden van</w:t>
      </w:r>
      <w:r w:rsidRPr="004E4988">
        <w:rPr>
          <w:rFonts w:ascii="Garamond" w:eastAsia="Times New Roman" w:hAnsi="Garamond" w:cs="Times New Roman"/>
          <w:sz w:val="20"/>
          <w:szCs w:val="20"/>
          <w:lang w:eastAsia="nl-NL"/>
        </w:rPr>
        <w:t xml:space="preserve"> </w:t>
      </w:r>
      <w:r>
        <w:rPr>
          <w:rFonts w:ascii="Garamond" w:eastAsia="Times New Roman" w:hAnsi="Garamond" w:cs="Times New Roman"/>
          <w:sz w:val="20"/>
          <w:szCs w:val="20"/>
          <w:lang w:eastAsia="nl-NL"/>
        </w:rPr>
        <w:t xml:space="preserve">de </w:t>
      </w:r>
      <w:r w:rsidRPr="004E4988">
        <w:rPr>
          <w:rFonts w:ascii="Garamond" w:eastAsia="Times New Roman" w:hAnsi="Garamond" w:cs="Times New Roman"/>
          <w:sz w:val="20"/>
          <w:szCs w:val="20"/>
          <w:lang w:eastAsia="nl-NL"/>
        </w:rPr>
        <w:t xml:space="preserve">raad van commissarissen onder dankzegging décharge </w:t>
      </w:r>
      <w:r>
        <w:rPr>
          <w:rFonts w:ascii="Garamond" w:eastAsia="Times New Roman" w:hAnsi="Garamond" w:cs="Times New Roman"/>
          <w:sz w:val="20"/>
          <w:szCs w:val="20"/>
          <w:lang w:eastAsia="nl-NL"/>
        </w:rPr>
        <w:t xml:space="preserve">te verlenen </w:t>
      </w:r>
      <w:r w:rsidRPr="004E4988">
        <w:rPr>
          <w:rFonts w:ascii="Garamond" w:eastAsia="Times New Roman" w:hAnsi="Garamond" w:cs="Times New Roman"/>
          <w:sz w:val="20"/>
          <w:szCs w:val="20"/>
          <w:lang w:eastAsia="nl-NL"/>
        </w:rPr>
        <w:t>voor het gevoerde toezicht.</w:t>
      </w:r>
    </w:p>
    <w:p w14:paraId="1CB2472B" w14:textId="7E60F63D" w:rsidR="002529D0" w:rsidRDefault="002529D0" w:rsidP="004E4988">
      <w:pPr>
        <w:spacing w:line="360" w:lineRule="auto"/>
        <w:rPr>
          <w:rFonts w:ascii="Garamond" w:eastAsia="Times New Roman" w:hAnsi="Garamond" w:cs="Times New Roman"/>
          <w:sz w:val="20"/>
          <w:szCs w:val="20"/>
          <w:lang w:eastAsia="nl-NL"/>
        </w:rPr>
      </w:pPr>
    </w:p>
    <w:p w14:paraId="23013E2F" w14:textId="31F7460A" w:rsidR="002529D0" w:rsidRPr="002529D0" w:rsidRDefault="002529D0" w:rsidP="002529D0">
      <w:pPr>
        <w:spacing w:line="360" w:lineRule="auto"/>
        <w:rPr>
          <w:rFonts w:ascii="Garamond" w:eastAsia="Times New Roman" w:hAnsi="Garamond" w:cs="Times New Roman"/>
          <w:b/>
          <w:bCs/>
          <w:sz w:val="20"/>
          <w:szCs w:val="20"/>
          <w:lang w:eastAsia="nl-NL"/>
        </w:rPr>
      </w:pPr>
      <w:r w:rsidRPr="002529D0">
        <w:rPr>
          <w:rFonts w:ascii="Garamond" w:eastAsia="Times New Roman" w:hAnsi="Garamond" w:cs="Times New Roman"/>
          <w:b/>
          <w:bCs/>
          <w:sz w:val="20"/>
          <w:szCs w:val="20"/>
          <w:lang w:eastAsia="nl-NL"/>
        </w:rPr>
        <w:t xml:space="preserve">5. </w:t>
      </w:r>
      <w:r w:rsidRPr="002529D0">
        <w:rPr>
          <w:rFonts w:ascii="Garamond" w:eastAsia="Times New Roman" w:hAnsi="Garamond" w:cs="Times New Roman"/>
          <w:b/>
          <w:bCs/>
          <w:sz w:val="20"/>
          <w:szCs w:val="20"/>
          <w:lang w:eastAsia="nl-NL"/>
        </w:rPr>
        <w:t>Bewaarde</w:t>
      </w:r>
      <w:r>
        <w:rPr>
          <w:rFonts w:ascii="Garamond" w:eastAsia="Times New Roman" w:hAnsi="Garamond" w:cs="Times New Roman"/>
          <w:b/>
          <w:bCs/>
          <w:sz w:val="20"/>
          <w:szCs w:val="20"/>
          <w:lang w:eastAsia="nl-NL"/>
        </w:rPr>
        <w:t>r</w:t>
      </w:r>
      <w:r w:rsidRPr="002529D0">
        <w:rPr>
          <w:rFonts w:ascii="Garamond" w:eastAsia="Times New Roman" w:hAnsi="Garamond" w:cs="Times New Roman"/>
          <w:b/>
          <w:bCs/>
          <w:sz w:val="20"/>
          <w:szCs w:val="20"/>
          <w:lang w:eastAsia="nl-NL"/>
        </w:rPr>
        <w:t xml:space="preserve"> van boeken en bescheiden na ontbinding</w:t>
      </w:r>
    </w:p>
    <w:p w14:paraId="68D37626" w14:textId="178A4202" w:rsidR="002529D0" w:rsidRPr="004146DF" w:rsidRDefault="002529D0" w:rsidP="004E4988">
      <w:pPr>
        <w:spacing w:line="360" w:lineRule="auto"/>
        <w:rPr>
          <w:rFonts w:ascii="Garamond" w:eastAsia="Times New Roman" w:hAnsi="Garamond" w:cs="Times New Roman"/>
          <w:sz w:val="20"/>
          <w:szCs w:val="20"/>
          <w:lang w:eastAsia="nl-NL"/>
        </w:rPr>
      </w:pPr>
      <w:r>
        <w:rPr>
          <w:rFonts w:ascii="Garamond" w:eastAsia="Times New Roman" w:hAnsi="Garamond" w:cs="Times New Roman"/>
          <w:sz w:val="20"/>
          <w:szCs w:val="20"/>
          <w:lang w:eastAsia="nl-NL"/>
        </w:rPr>
        <w:t>Voorgesteld wordt</w:t>
      </w:r>
      <w:r>
        <w:rPr>
          <w:rFonts w:ascii="Garamond" w:eastAsia="Times New Roman" w:hAnsi="Garamond" w:cs="Times New Roman"/>
          <w:sz w:val="20"/>
          <w:szCs w:val="20"/>
          <w:lang w:eastAsia="nl-NL"/>
        </w:rPr>
        <w:t xml:space="preserve"> na ontbinding als bewaarder van boeken en bescheiden te laten optreden </w:t>
      </w:r>
      <w:r w:rsidRPr="002529D0">
        <w:rPr>
          <w:rFonts w:ascii="Garamond" w:eastAsia="Times New Roman" w:hAnsi="Garamond" w:cs="Times New Roman"/>
          <w:i/>
          <w:iCs/>
          <w:color w:val="FF0000"/>
          <w:sz w:val="20"/>
          <w:szCs w:val="20"/>
          <w:highlight w:val="yellow"/>
          <w:lang w:eastAsia="nl-NL"/>
        </w:rPr>
        <w:t>de heer/mevrouw</w:t>
      </w:r>
      <w:r>
        <w:rPr>
          <w:rFonts w:ascii="Garamond" w:eastAsia="Times New Roman" w:hAnsi="Garamond" w:cs="Times New Roman"/>
          <w:sz w:val="20"/>
          <w:szCs w:val="20"/>
          <w:lang w:eastAsia="nl-NL"/>
        </w:rPr>
        <w:t xml:space="preserve"> </w:t>
      </w:r>
      <w:r w:rsidRPr="002529D0">
        <w:rPr>
          <w:rFonts w:ascii="Garamond" w:eastAsia="Times New Roman" w:hAnsi="Garamond" w:cs="Times New Roman"/>
          <w:i/>
          <w:iCs/>
          <w:color w:val="FF0000"/>
          <w:sz w:val="20"/>
          <w:szCs w:val="20"/>
          <w:highlight w:val="yellow"/>
          <w:lang w:eastAsia="nl-NL"/>
        </w:rPr>
        <w:t>naam</w:t>
      </w:r>
      <w:r>
        <w:rPr>
          <w:rFonts w:ascii="Garamond" w:eastAsia="Times New Roman" w:hAnsi="Garamond" w:cs="Times New Roman"/>
          <w:sz w:val="20"/>
          <w:szCs w:val="20"/>
          <w:lang w:eastAsia="nl-NL"/>
        </w:rPr>
        <w:t>.</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0C666337" w:rsidR="004E4988" w:rsidRPr="004E4988" w:rsidRDefault="0085703F"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6</w:t>
      </w:r>
      <w:r w:rsidR="004E4988" w:rsidRPr="004E4988">
        <w:rPr>
          <w:rFonts w:ascii="Garamond" w:eastAsia="Times New Roman" w:hAnsi="Garamond" w:cs="Times New Roman"/>
          <w:b/>
          <w:bCs/>
          <w:sz w:val="20"/>
          <w:szCs w:val="20"/>
          <w:lang w:eastAsia="nl-NL"/>
        </w:rPr>
        <w:t xml:space="preserve">. Sluiting </w:t>
      </w:r>
    </w:p>
    <w:p w14:paraId="0345E83D" w14:textId="26CAF91C" w:rsidR="002529D0" w:rsidRDefault="00D75EF2" w:rsidP="00D75EF2">
      <w:pPr>
        <w:spacing w:line="360" w:lineRule="auto"/>
        <w:rPr>
          <w:rFonts w:ascii="Garamond" w:eastAsia="Times New Roman" w:hAnsi="Garamond" w:cs="Times New Roman"/>
          <w:sz w:val="20"/>
          <w:szCs w:val="20"/>
          <w:lang w:eastAsia="nl-NL"/>
        </w:rPr>
      </w:pPr>
      <w:r w:rsidRPr="00D75EF2">
        <w:rPr>
          <w:rFonts w:ascii="Garamond" w:eastAsia="Times New Roman" w:hAnsi="Garamond" w:cs="Times New Roman"/>
          <w:sz w:val="20"/>
          <w:szCs w:val="20"/>
          <w:lang w:eastAsia="nl-NL"/>
        </w:rPr>
        <w:t xml:space="preserve">De vergadering heeft besloten alle hiervoor genoemde voorstellen met algemene stemmen aan te nemen. </w:t>
      </w:r>
    </w:p>
    <w:p w14:paraId="35D1D75A" w14:textId="77777777" w:rsidR="00D75EF2" w:rsidRDefault="00D75EF2" w:rsidP="004E4988">
      <w:pPr>
        <w:spacing w:line="360" w:lineRule="auto"/>
        <w:rPr>
          <w:rFonts w:ascii="Garamond" w:eastAsia="Times New Roman" w:hAnsi="Garamond" w:cs="Times New Roman"/>
          <w:sz w:val="20"/>
          <w:szCs w:val="20"/>
          <w:lang w:eastAsia="nl-NL"/>
        </w:rPr>
      </w:pPr>
    </w:p>
    <w:p w14:paraId="02DBC81A" w14:textId="2215B51D"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8759" w14:textId="77777777" w:rsidR="004E241F" w:rsidRDefault="004E241F" w:rsidP="004E4988">
      <w:r>
        <w:separator/>
      </w:r>
    </w:p>
  </w:endnote>
  <w:endnote w:type="continuationSeparator" w:id="0">
    <w:p w14:paraId="49FB7A73" w14:textId="77777777" w:rsidR="004E241F" w:rsidRDefault="004E241F"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4E241F"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E8B7" w14:textId="77777777" w:rsidR="004E241F" w:rsidRDefault="004E241F" w:rsidP="004E4988">
      <w:r>
        <w:separator/>
      </w:r>
    </w:p>
  </w:footnote>
  <w:footnote w:type="continuationSeparator" w:id="0">
    <w:p w14:paraId="7C9D6FFF" w14:textId="77777777" w:rsidR="004E241F" w:rsidRDefault="004E241F"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0222E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1862FD"/>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B81F31"/>
    <w:multiLevelType w:val="hybridMultilevel"/>
    <w:tmpl w:val="83387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D21A6E"/>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881C73"/>
    <w:multiLevelType w:val="hybridMultilevel"/>
    <w:tmpl w:val="1BFE62FC"/>
    <w:lvl w:ilvl="0" w:tplc="22C09ED6">
      <w:start w:val="6"/>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180A80"/>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9"/>
  </w:num>
  <w:num w:numId="6">
    <w:abstractNumId w:val="1"/>
  </w:num>
  <w:num w:numId="7">
    <w:abstractNumId w:val="3"/>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06F6E"/>
    <w:rsid w:val="002529D0"/>
    <w:rsid w:val="003143F7"/>
    <w:rsid w:val="003C325D"/>
    <w:rsid w:val="004146DF"/>
    <w:rsid w:val="004E241F"/>
    <w:rsid w:val="004E4988"/>
    <w:rsid w:val="0062263D"/>
    <w:rsid w:val="00690D96"/>
    <w:rsid w:val="007D296E"/>
    <w:rsid w:val="007F6C99"/>
    <w:rsid w:val="0085703F"/>
    <w:rsid w:val="008668D7"/>
    <w:rsid w:val="00984E96"/>
    <w:rsid w:val="00CF079F"/>
    <w:rsid w:val="00D75EF2"/>
    <w:rsid w:val="00D9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 w:id="18348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421</Words>
  <Characters>2319</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2021-11-11T09:29:00Z</dcterms:created>
  <dcterms:modified xsi:type="dcterms:W3CDTF">2021-11-11T10:21:00Z</dcterms:modified>
</cp:coreProperties>
</file>